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D01F" w14:textId="49672320" w:rsidR="000113AD" w:rsidRPr="00675010" w:rsidRDefault="00F859F7" w:rsidP="00F859F7">
      <w:pPr>
        <w:spacing w:after="0" w:line="240" w:lineRule="auto"/>
        <w:jc w:val="right"/>
        <w:rPr>
          <w:rFonts w:ascii="Times New Roman" w:hAnsi="Times New Roman" w:cs="Times New Roman"/>
          <w:sz w:val="22"/>
          <w:szCs w:val="22"/>
        </w:rPr>
      </w:pPr>
      <w:r w:rsidRPr="00675010">
        <w:rPr>
          <w:rFonts w:ascii="Times New Roman" w:hAnsi="Times New Roman" w:cs="Times New Roman"/>
          <w:sz w:val="22"/>
          <w:szCs w:val="22"/>
        </w:rPr>
        <w:t>Commercial Water Heating Solution</w:t>
      </w:r>
    </w:p>
    <w:p w14:paraId="7369AC4E" w14:textId="5B4A532F" w:rsidR="00F859F7" w:rsidRPr="00675010" w:rsidRDefault="00F859F7" w:rsidP="00F859F7">
      <w:pPr>
        <w:spacing w:after="0" w:line="240" w:lineRule="auto"/>
        <w:jc w:val="right"/>
        <w:rPr>
          <w:rFonts w:ascii="Times New Roman" w:hAnsi="Times New Roman" w:cs="Times New Roman"/>
          <w:sz w:val="22"/>
          <w:szCs w:val="22"/>
        </w:rPr>
      </w:pPr>
      <w:r w:rsidRPr="00675010">
        <w:rPr>
          <w:rFonts w:ascii="Times New Roman" w:hAnsi="Times New Roman" w:cs="Times New Roman"/>
          <w:sz w:val="22"/>
          <w:szCs w:val="22"/>
        </w:rPr>
        <w:t>Written Specifications</w:t>
      </w:r>
    </w:p>
    <w:p w14:paraId="3DAF22D0" w14:textId="77777777" w:rsidR="003B0EF7" w:rsidRDefault="003B0EF7" w:rsidP="00F859F7">
      <w:pPr>
        <w:spacing w:after="0" w:line="240" w:lineRule="auto"/>
        <w:rPr>
          <w:rFonts w:ascii="Times New Roman" w:hAnsi="Times New Roman" w:cs="Times New Roman"/>
          <w:sz w:val="22"/>
          <w:szCs w:val="22"/>
        </w:rPr>
      </w:pPr>
    </w:p>
    <w:p w14:paraId="61426664" w14:textId="6F0800D3" w:rsidR="00F859F7" w:rsidRPr="00675010" w:rsidRDefault="00F859F7" w:rsidP="00F859F7">
      <w:pPr>
        <w:spacing w:after="0" w:line="240" w:lineRule="auto"/>
        <w:rPr>
          <w:rFonts w:ascii="Times New Roman" w:hAnsi="Times New Roman" w:cs="Times New Roman"/>
          <w:sz w:val="22"/>
          <w:szCs w:val="22"/>
        </w:rPr>
      </w:pPr>
      <w:r w:rsidRPr="00675010">
        <w:rPr>
          <w:rFonts w:ascii="Times New Roman" w:hAnsi="Times New Roman" w:cs="Times New Roman"/>
          <w:sz w:val="22"/>
          <w:szCs w:val="22"/>
        </w:rPr>
        <w:t xml:space="preserve">SPECIFICATION SECTION </w:t>
      </w:r>
      <w:r w:rsidR="002B2BAC">
        <w:rPr>
          <w:rFonts w:ascii="Times New Roman" w:hAnsi="Times New Roman" w:cs="Times New Roman"/>
          <w:sz w:val="22"/>
          <w:szCs w:val="22"/>
        </w:rPr>
        <w:t>15514</w:t>
      </w:r>
      <w:r w:rsidR="005F178E">
        <w:rPr>
          <w:rFonts w:ascii="Times New Roman" w:hAnsi="Times New Roman" w:cs="Times New Roman"/>
          <w:sz w:val="22"/>
          <w:szCs w:val="22"/>
        </w:rPr>
        <w:t xml:space="preserve"> – DOMESTIC WATER HEATERS</w:t>
      </w:r>
    </w:p>
    <w:p w14:paraId="5B771A22" w14:textId="77777777" w:rsidR="00F859F7" w:rsidRPr="00675010" w:rsidRDefault="00F859F7" w:rsidP="00F859F7">
      <w:pPr>
        <w:spacing w:after="0" w:line="240" w:lineRule="auto"/>
        <w:rPr>
          <w:rFonts w:ascii="Times New Roman" w:hAnsi="Times New Roman" w:cs="Times New Roman"/>
          <w:sz w:val="22"/>
          <w:szCs w:val="22"/>
        </w:rPr>
      </w:pPr>
    </w:p>
    <w:p w14:paraId="3E9984B7" w14:textId="2D50679C" w:rsidR="00F859F7" w:rsidRPr="00675010" w:rsidRDefault="00F859F7" w:rsidP="00F859F7">
      <w:pPr>
        <w:spacing w:after="0" w:line="240" w:lineRule="auto"/>
        <w:rPr>
          <w:rFonts w:ascii="Times New Roman" w:hAnsi="Times New Roman" w:cs="Times New Roman"/>
          <w:sz w:val="22"/>
          <w:szCs w:val="22"/>
        </w:rPr>
      </w:pPr>
      <w:r w:rsidRPr="00675010">
        <w:rPr>
          <w:rFonts w:ascii="Times New Roman" w:hAnsi="Times New Roman" w:cs="Times New Roman"/>
          <w:sz w:val="22"/>
          <w:szCs w:val="22"/>
        </w:rPr>
        <w:t xml:space="preserve">PRODUCT: </w:t>
      </w:r>
      <w:r w:rsidR="002B2BAC">
        <w:rPr>
          <w:rFonts w:ascii="Times New Roman" w:hAnsi="Times New Roman" w:cs="Times New Roman"/>
          <w:sz w:val="22"/>
          <w:szCs w:val="22"/>
        </w:rPr>
        <w:t>PVI DURAWATT</w:t>
      </w:r>
      <w:r w:rsidR="005F178E">
        <w:rPr>
          <w:rFonts w:ascii="Times New Roman" w:hAnsi="Times New Roman" w:cs="Times New Roman"/>
          <w:sz w:val="22"/>
          <w:szCs w:val="22"/>
        </w:rPr>
        <w:t xml:space="preserve"> MINI </w:t>
      </w:r>
    </w:p>
    <w:p w14:paraId="3E555368" w14:textId="77777777" w:rsidR="00675010" w:rsidRPr="00675010" w:rsidRDefault="00675010" w:rsidP="00F859F7">
      <w:pPr>
        <w:spacing w:after="0" w:line="240" w:lineRule="auto"/>
        <w:rPr>
          <w:rFonts w:ascii="Times New Roman" w:hAnsi="Times New Roman" w:cs="Times New Roman"/>
          <w:sz w:val="22"/>
          <w:szCs w:val="22"/>
        </w:rPr>
      </w:pPr>
    </w:p>
    <w:p w14:paraId="07975631" w14:textId="77777777" w:rsidR="00675010" w:rsidRDefault="00675010" w:rsidP="00F859F7">
      <w:pPr>
        <w:spacing w:after="0" w:line="240" w:lineRule="auto"/>
        <w:rPr>
          <w:rFonts w:ascii="Times New Roman" w:hAnsi="Times New Roman" w:cs="Times New Roman"/>
          <w:sz w:val="22"/>
          <w:szCs w:val="22"/>
        </w:rPr>
      </w:pPr>
    </w:p>
    <w:p w14:paraId="071084B2" w14:textId="77777777" w:rsidR="009014BD" w:rsidRPr="00675010" w:rsidRDefault="009014BD" w:rsidP="00F859F7">
      <w:pPr>
        <w:spacing w:after="0" w:line="240" w:lineRule="auto"/>
        <w:rPr>
          <w:rFonts w:ascii="Times New Roman" w:hAnsi="Times New Roman" w:cs="Times New Roman"/>
          <w:sz w:val="22"/>
          <w:szCs w:val="22"/>
        </w:rPr>
      </w:pPr>
    </w:p>
    <w:p w14:paraId="42D0F74E" w14:textId="404B2381" w:rsidR="00675010" w:rsidRDefault="00675010" w:rsidP="00F859F7">
      <w:pPr>
        <w:spacing w:after="0" w:line="240" w:lineRule="auto"/>
        <w:rPr>
          <w:rFonts w:ascii="Times New Roman" w:hAnsi="Times New Roman" w:cs="Times New Roman"/>
          <w:sz w:val="22"/>
          <w:szCs w:val="22"/>
        </w:rPr>
      </w:pPr>
      <w:r w:rsidRPr="00675010">
        <w:rPr>
          <w:rFonts w:ascii="Times New Roman" w:hAnsi="Times New Roman" w:cs="Times New Roman"/>
          <w:sz w:val="22"/>
          <w:szCs w:val="22"/>
        </w:rPr>
        <w:t xml:space="preserve">PART 1 </w:t>
      </w:r>
      <w:r>
        <w:rPr>
          <w:rFonts w:ascii="Times New Roman" w:hAnsi="Times New Roman" w:cs="Times New Roman"/>
          <w:sz w:val="22"/>
          <w:szCs w:val="22"/>
        </w:rPr>
        <w:t>–</w:t>
      </w:r>
      <w:r w:rsidRPr="00675010">
        <w:rPr>
          <w:rFonts w:ascii="Times New Roman" w:hAnsi="Times New Roman" w:cs="Times New Roman"/>
          <w:sz w:val="22"/>
          <w:szCs w:val="22"/>
        </w:rPr>
        <w:t xml:space="preserve"> GENERAL</w:t>
      </w:r>
    </w:p>
    <w:p w14:paraId="0CA6F4D1" w14:textId="77777777" w:rsidR="00675010" w:rsidRDefault="00675010" w:rsidP="00F859F7">
      <w:pPr>
        <w:spacing w:after="0" w:line="240" w:lineRule="auto"/>
        <w:rPr>
          <w:rFonts w:ascii="Times New Roman" w:hAnsi="Times New Roman" w:cs="Times New Roman"/>
          <w:sz w:val="22"/>
          <w:szCs w:val="22"/>
        </w:rPr>
      </w:pPr>
    </w:p>
    <w:p w14:paraId="4C9C0668" w14:textId="21B59177" w:rsidR="00675010" w:rsidRPr="00083E78" w:rsidRDefault="00675010" w:rsidP="00083E78">
      <w:pPr>
        <w:pStyle w:val="ListParagraph"/>
        <w:numPr>
          <w:ilvl w:val="1"/>
          <w:numId w:val="35"/>
        </w:numPr>
        <w:spacing w:after="0" w:line="240" w:lineRule="auto"/>
        <w:rPr>
          <w:rFonts w:ascii="Times New Roman" w:hAnsi="Times New Roman" w:cs="Times New Roman"/>
          <w:sz w:val="22"/>
          <w:szCs w:val="22"/>
        </w:rPr>
      </w:pPr>
      <w:r w:rsidRPr="00083E78">
        <w:rPr>
          <w:rFonts w:ascii="Times New Roman" w:hAnsi="Times New Roman" w:cs="Times New Roman"/>
          <w:sz w:val="22"/>
          <w:szCs w:val="22"/>
        </w:rPr>
        <w:tab/>
        <w:t>RELATED DOCUMENTS</w:t>
      </w:r>
    </w:p>
    <w:p w14:paraId="3A12E91C" w14:textId="77777777" w:rsidR="00675010" w:rsidRDefault="00675010" w:rsidP="00675010">
      <w:pPr>
        <w:spacing w:after="0" w:line="240" w:lineRule="auto"/>
        <w:rPr>
          <w:rFonts w:ascii="Times New Roman" w:hAnsi="Times New Roman" w:cs="Times New Roman"/>
          <w:sz w:val="22"/>
          <w:szCs w:val="22"/>
        </w:rPr>
      </w:pPr>
    </w:p>
    <w:p w14:paraId="6420F164" w14:textId="08851653" w:rsidR="00675010" w:rsidRPr="00083E78" w:rsidRDefault="00675010" w:rsidP="00083E78">
      <w:pPr>
        <w:pStyle w:val="ListParagraph"/>
        <w:numPr>
          <w:ilvl w:val="0"/>
          <w:numId w:val="36"/>
        </w:numPr>
        <w:spacing w:after="0" w:line="240" w:lineRule="auto"/>
        <w:rPr>
          <w:rFonts w:ascii="Times New Roman" w:hAnsi="Times New Roman" w:cs="Times New Roman"/>
          <w:sz w:val="22"/>
          <w:szCs w:val="22"/>
        </w:rPr>
      </w:pPr>
      <w:r w:rsidRPr="00083E78">
        <w:rPr>
          <w:rFonts w:ascii="Times New Roman" w:hAnsi="Times New Roman" w:cs="Times New Roman"/>
          <w:sz w:val="22"/>
          <w:szCs w:val="22"/>
        </w:rPr>
        <w:t>Drawings and general provisions of the Contract apply to this Section, including General and Supplementary Conditions and Division 01 Specification Sections.</w:t>
      </w:r>
    </w:p>
    <w:p w14:paraId="7D64A682" w14:textId="77777777" w:rsidR="00675010" w:rsidRPr="00675010" w:rsidRDefault="00675010" w:rsidP="00675010">
      <w:pPr>
        <w:spacing w:after="0" w:line="240" w:lineRule="auto"/>
        <w:rPr>
          <w:rFonts w:ascii="Times New Roman" w:hAnsi="Times New Roman" w:cs="Times New Roman"/>
          <w:sz w:val="22"/>
          <w:szCs w:val="22"/>
        </w:rPr>
      </w:pPr>
    </w:p>
    <w:p w14:paraId="24FE5BD9" w14:textId="77777777" w:rsidR="00675010" w:rsidRDefault="00675010" w:rsidP="00675010">
      <w:pPr>
        <w:spacing w:after="0" w:line="240" w:lineRule="auto"/>
        <w:rPr>
          <w:rFonts w:ascii="Times New Roman" w:hAnsi="Times New Roman" w:cs="Times New Roman"/>
          <w:sz w:val="22"/>
          <w:szCs w:val="22"/>
        </w:rPr>
      </w:pPr>
    </w:p>
    <w:p w14:paraId="2A4FAE28" w14:textId="05E6B8B8" w:rsidR="00675010" w:rsidRDefault="00675010" w:rsidP="009014BD">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1.2 </w:t>
      </w:r>
      <w:r>
        <w:rPr>
          <w:rFonts w:ascii="Times New Roman" w:hAnsi="Times New Roman" w:cs="Times New Roman"/>
          <w:sz w:val="22"/>
          <w:szCs w:val="22"/>
        </w:rPr>
        <w:tab/>
      </w:r>
      <w:r w:rsidR="009014BD">
        <w:rPr>
          <w:rFonts w:ascii="Times New Roman" w:hAnsi="Times New Roman" w:cs="Times New Roman"/>
          <w:sz w:val="22"/>
          <w:szCs w:val="22"/>
        </w:rPr>
        <w:t>SUMMARY</w:t>
      </w:r>
    </w:p>
    <w:p w14:paraId="309BFE4D" w14:textId="77777777" w:rsidR="009014BD" w:rsidRDefault="009014BD" w:rsidP="009014BD">
      <w:pPr>
        <w:spacing w:after="0" w:line="240" w:lineRule="auto"/>
        <w:rPr>
          <w:rFonts w:ascii="Times New Roman" w:hAnsi="Times New Roman" w:cs="Times New Roman"/>
          <w:sz w:val="22"/>
          <w:szCs w:val="22"/>
        </w:rPr>
      </w:pPr>
    </w:p>
    <w:p w14:paraId="6869E5DA" w14:textId="1E8E3C70" w:rsidR="009014BD" w:rsidRDefault="009014BD" w:rsidP="009014BD">
      <w:pPr>
        <w:spacing w:after="0" w:line="240" w:lineRule="auto"/>
        <w:rPr>
          <w:rFonts w:ascii="Times New Roman" w:hAnsi="Times New Roman" w:cs="Times New Roman"/>
          <w:sz w:val="22"/>
          <w:szCs w:val="22"/>
        </w:rPr>
      </w:pPr>
      <w:r>
        <w:rPr>
          <w:rFonts w:ascii="Times New Roman" w:hAnsi="Times New Roman" w:cs="Times New Roman"/>
          <w:sz w:val="22"/>
          <w:szCs w:val="22"/>
        </w:rPr>
        <w:tab/>
        <w:t>This section includes electric water heaters for potable water</w:t>
      </w:r>
    </w:p>
    <w:p w14:paraId="1E296B62" w14:textId="3CE7F0BE" w:rsidR="009014BD" w:rsidRDefault="009014BD" w:rsidP="009014BD">
      <w:pPr>
        <w:spacing w:after="0" w:line="240" w:lineRule="auto"/>
        <w:rPr>
          <w:rFonts w:ascii="Times New Roman" w:hAnsi="Times New Roman" w:cs="Times New Roman"/>
          <w:sz w:val="22"/>
          <w:szCs w:val="22"/>
        </w:rPr>
      </w:pPr>
    </w:p>
    <w:p w14:paraId="384C599B" w14:textId="65216C9A" w:rsidR="009014BD" w:rsidRDefault="009014BD" w:rsidP="009014BD">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1.3 </w:t>
      </w:r>
      <w:r>
        <w:rPr>
          <w:rFonts w:ascii="Times New Roman" w:hAnsi="Times New Roman" w:cs="Times New Roman"/>
          <w:sz w:val="22"/>
          <w:szCs w:val="22"/>
        </w:rPr>
        <w:tab/>
        <w:t>REFERENCES</w:t>
      </w:r>
    </w:p>
    <w:p w14:paraId="767F1D3F" w14:textId="77777777" w:rsidR="009014BD" w:rsidRDefault="009014BD" w:rsidP="009014BD">
      <w:pPr>
        <w:spacing w:after="0" w:line="240" w:lineRule="auto"/>
        <w:rPr>
          <w:rFonts w:ascii="Times New Roman" w:hAnsi="Times New Roman" w:cs="Times New Roman"/>
          <w:sz w:val="22"/>
          <w:szCs w:val="22"/>
        </w:rPr>
      </w:pPr>
    </w:p>
    <w:p w14:paraId="4A654B00" w14:textId="7434BDD3" w:rsidR="009014BD" w:rsidRDefault="009014BD" w:rsidP="009014BD">
      <w:pPr>
        <w:pStyle w:val="ListParagraph"/>
        <w:numPr>
          <w:ilvl w:val="0"/>
          <w:numId w:val="26"/>
        </w:numPr>
        <w:spacing w:after="0" w:line="240" w:lineRule="auto"/>
        <w:rPr>
          <w:rFonts w:ascii="Times New Roman" w:hAnsi="Times New Roman" w:cs="Times New Roman"/>
          <w:sz w:val="22"/>
          <w:szCs w:val="22"/>
        </w:rPr>
      </w:pPr>
      <w:r>
        <w:rPr>
          <w:rFonts w:ascii="Times New Roman" w:hAnsi="Times New Roman" w:cs="Times New Roman"/>
          <w:sz w:val="22"/>
          <w:szCs w:val="22"/>
        </w:rPr>
        <w:t>UL 1453 “Electric Booster and Commercial Storage Tank Water Heaters”</w:t>
      </w:r>
    </w:p>
    <w:p w14:paraId="4A3B6922" w14:textId="77777777" w:rsidR="009014BD" w:rsidRDefault="009014BD" w:rsidP="009014BD">
      <w:pPr>
        <w:spacing w:after="0" w:line="240" w:lineRule="auto"/>
        <w:rPr>
          <w:rFonts w:ascii="Times New Roman" w:hAnsi="Times New Roman" w:cs="Times New Roman"/>
          <w:sz w:val="22"/>
          <w:szCs w:val="22"/>
        </w:rPr>
      </w:pPr>
    </w:p>
    <w:p w14:paraId="4FA32B4B" w14:textId="65AEF835" w:rsidR="009014BD" w:rsidRDefault="009014BD" w:rsidP="009014BD">
      <w:pPr>
        <w:pStyle w:val="ListParagraph"/>
        <w:numPr>
          <w:ilvl w:val="0"/>
          <w:numId w:val="26"/>
        </w:numPr>
        <w:spacing w:after="0" w:line="240" w:lineRule="auto"/>
        <w:rPr>
          <w:rFonts w:ascii="Times New Roman" w:hAnsi="Times New Roman" w:cs="Times New Roman"/>
          <w:sz w:val="22"/>
          <w:szCs w:val="22"/>
        </w:rPr>
      </w:pPr>
      <w:r>
        <w:rPr>
          <w:rFonts w:ascii="Times New Roman" w:hAnsi="Times New Roman" w:cs="Times New Roman"/>
          <w:sz w:val="22"/>
          <w:szCs w:val="22"/>
        </w:rPr>
        <w:t>ASME Boiler and Pressure Vessel Code, Section IV, Part HLW</w:t>
      </w:r>
    </w:p>
    <w:p w14:paraId="1394EB1B" w14:textId="77777777" w:rsidR="009014BD" w:rsidRPr="009014BD" w:rsidRDefault="009014BD" w:rsidP="009014BD">
      <w:pPr>
        <w:pStyle w:val="ListParagraph"/>
        <w:rPr>
          <w:rFonts w:ascii="Times New Roman" w:hAnsi="Times New Roman" w:cs="Times New Roman"/>
          <w:sz w:val="22"/>
          <w:szCs w:val="22"/>
        </w:rPr>
      </w:pPr>
    </w:p>
    <w:p w14:paraId="15A5C576" w14:textId="376E59C1" w:rsidR="009014BD" w:rsidRDefault="009014BD" w:rsidP="009014BD">
      <w:pPr>
        <w:pStyle w:val="ListParagraph"/>
        <w:numPr>
          <w:ilvl w:val="0"/>
          <w:numId w:val="26"/>
        </w:numPr>
        <w:spacing w:after="0" w:line="240" w:lineRule="auto"/>
        <w:rPr>
          <w:rFonts w:ascii="Times New Roman" w:hAnsi="Times New Roman" w:cs="Times New Roman"/>
          <w:sz w:val="22"/>
          <w:szCs w:val="22"/>
        </w:rPr>
      </w:pPr>
      <w:r>
        <w:rPr>
          <w:rFonts w:ascii="Times New Roman" w:hAnsi="Times New Roman" w:cs="Times New Roman"/>
          <w:sz w:val="22"/>
          <w:szCs w:val="22"/>
        </w:rPr>
        <w:t>NFPA 70 – National Electric Code</w:t>
      </w:r>
    </w:p>
    <w:p w14:paraId="60FDC340" w14:textId="77777777" w:rsidR="009014BD" w:rsidRPr="009014BD" w:rsidRDefault="009014BD" w:rsidP="009014BD">
      <w:pPr>
        <w:pStyle w:val="ListParagraph"/>
        <w:rPr>
          <w:rFonts w:ascii="Times New Roman" w:hAnsi="Times New Roman" w:cs="Times New Roman"/>
          <w:sz w:val="22"/>
          <w:szCs w:val="22"/>
        </w:rPr>
      </w:pPr>
    </w:p>
    <w:p w14:paraId="0D967B1D" w14:textId="40A29D89" w:rsidR="009014BD" w:rsidRDefault="009014BD" w:rsidP="009014BD">
      <w:pPr>
        <w:pStyle w:val="ListParagraph"/>
        <w:numPr>
          <w:ilvl w:val="0"/>
          <w:numId w:val="26"/>
        </w:numPr>
        <w:spacing w:after="0" w:line="240" w:lineRule="auto"/>
        <w:rPr>
          <w:rFonts w:ascii="Times New Roman" w:hAnsi="Times New Roman" w:cs="Times New Roman"/>
          <w:sz w:val="22"/>
          <w:szCs w:val="22"/>
        </w:rPr>
      </w:pPr>
      <w:r>
        <w:rPr>
          <w:rFonts w:ascii="Times New Roman" w:hAnsi="Times New Roman" w:cs="Times New Roman"/>
          <w:sz w:val="22"/>
          <w:szCs w:val="22"/>
        </w:rPr>
        <w:t>NSF/ANSI Standard 61 – Drinking Water System Components</w:t>
      </w:r>
    </w:p>
    <w:p w14:paraId="4B164BAD" w14:textId="77777777" w:rsidR="009014BD" w:rsidRPr="009014BD" w:rsidRDefault="009014BD" w:rsidP="009014BD">
      <w:pPr>
        <w:pStyle w:val="ListParagraph"/>
        <w:rPr>
          <w:rFonts w:ascii="Times New Roman" w:hAnsi="Times New Roman" w:cs="Times New Roman"/>
          <w:sz w:val="22"/>
          <w:szCs w:val="22"/>
        </w:rPr>
      </w:pPr>
    </w:p>
    <w:p w14:paraId="585835D7" w14:textId="25727176" w:rsidR="009014BD" w:rsidRDefault="009014BD" w:rsidP="009014BD">
      <w:pPr>
        <w:pStyle w:val="ListParagraph"/>
        <w:numPr>
          <w:ilvl w:val="0"/>
          <w:numId w:val="26"/>
        </w:numPr>
        <w:spacing w:after="0" w:line="240" w:lineRule="auto"/>
        <w:rPr>
          <w:rFonts w:ascii="Times New Roman" w:hAnsi="Times New Roman" w:cs="Times New Roman"/>
          <w:sz w:val="22"/>
          <w:szCs w:val="22"/>
        </w:rPr>
      </w:pPr>
      <w:r>
        <w:rPr>
          <w:rFonts w:ascii="Times New Roman" w:hAnsi="Times New Roman" w:cs="Times New Roman"/>
          <w:sz w:val="22"/>
          <w:szCs w:val="22"/>
        </w:rPr>
        <w:t>NSF/ANSI Standard 372 – Drinking Water System Components – Lead Content</w:t>
      </w:r>
    </w:p>
    <w:p w14:paraId="31BDBE31" w14:textId="77777777" w:rsidR="009014BD" w:rsidRPr="009014BD" w:rsidRDefault="009014BD" w:rsidP="009014BD">
      <w:pPr>
        <w:pStyle w:val="ListParagraph"/>
        <w:rPr>
          <w:rFonts w:ascii="Times New Roman" w:hAnsi="Times New Roman" w:cs="Times New Roman"/>
          <w:sz w:val="22"/>
          <w:szCs w:val="22"/>
        </w:rPr>
      </w:pPr>
    </w:p>
    <w:p w14:paraId="2BE600E9" w14:textId="14980181" w:rsidR="009014BD" w:rsidRDefault="009014BD" w:rsidP="009014BD">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1.4 </w:t>
      </w:r>
      <w:r>
        <w:rPr>
          <w:rFonts w:ascii="Times New Roman" w:hAnsi="Times New Roman" w:cs="Times New Roman"/>
          <w:sz w:val="22"/>
          <w:szCs w:val="22"/>
        </w:rPr>
        <w:tab/>
        <w:t>SUBMITTALS</w:t>
      </w:r>
    </w:p>
    <w:p w14:paraId="5E0A7DD9" w14:textId="77777777" w:rsidR="009014BD" w:rsidRDefault="009014BD" w:rsidP="009014BD">
      <w:pPr>
        <w:spacing w:after="0" w:line="240" w:lineRule="auto"/>
        <w:rPr>
          <w:rFonts w:ascii="Times New Roman" w:hAnsi="Times New Roman" w:cs="Times New Roman"/>
          <w:sz w:val="22"/>
          <w:szCs w:val="22"/>
        </w:rPr>
      </w:pPr>
    </w:p>
    <w:p w14:paraId="108AA719" w14:textId="5CB77259" w:rsidR="009014BD" w:rsidRDefault="009014BD" w:rsidP="009014BD">
      <w:pPr>
        <w:pStyle w:val="ListParagraph"/>
        <w:numPr>
          <w:ilvl w:val="0"/>
          <w:numId w:val="27"/>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Product Data: Include rated capacities; shipping, installed, and operating weights; furnished specialties and accessories for each model indicated. </w:t>
      </w:r>
    </w:p>
    <w:p w14:paraId="246FC78A" w14:textId="7331954D" w:rsidR="009014BD" w:rsidRDefault="009014BD" w:rsidP="009014BD">
      <w:pPr>
        <w:spacing w:after="0" w:line="240" w:lineRule="auto"/>
        <w:rPr>
          <w:rFonts w:ascii="Times New Roman" w:hAnsi="Times New Roman" w:cs="Times New Roman"/>
          <w:sz w:val="22"/>
          <w:szCs w:val="22"/>
        </w:rPr>
      </w:pPr>
    </w:p>
    <w:p w14:paraId="502C264D" w14:textId="3243B72D" w:rsidR="009014BD" w:rsidRDefault="009014BD" w:rsidP="009014BD">
      <w:pPr>
        <w:pStyle w:val="ListParagraph"/>
        <w:numPr>
          <w:ilvl w:val="0"/>
          <w:numId w:val="27"/>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Shop Drawings: Detail equipment assemblies and indicate dimensions, required clearances, components, and size of each field connection. </w:t>
      </w:r>
    </w:p>
    <w:p w14:paraId="27710336" w14:textId="77777777" w:rsidR="009014BD" w:rsidRPr="009014BD" w:rsidRDefault="009014BD" w:rsidP="009014BD">
      <w:pPr>
        <w:pStyle w:val="ListParagraph"/>
        <w:rPr>
          <w:rFonts w:ascii="Times New Roman" w:hAnsi="Times New Roman" w:cs="Times New Roman"/>
          <w:sz w:val="22"/>
          <w:szCs w:val="22"/>
        </w:rPr>
      </w:pPr>
    </w:p>
    <w:p w14:paraId="56056142" w14:textId="659B5FE1" w:rsidR="009014BD" w:rsidRDefault="009014BD" w:rsidP="009014BD">
      <w:pPr>
        <w:pStyle w:val="ListParagraph"/>
        <w:numPr>
          <w:ilvl w:val="0"/>
          <w:numId w:val="27"/>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Wiring Diagrams: Detail for wiring power signal, differentiate between manufacture-installed and field-installed wiring. </w:t>
      </w:r>
    </w:p>
    <w:p w14:paraId="42E94F1E" w14:textId="77777777" w:rsidR="009014BD" w:rsidRPr="009014BD" w:rsidRDefault="009014BD" w:rsidP="009014BD">
      <w:pPr>
        <w:pStyle w:val="ListParagraph"/>
        <w:rPr>
          <w:rFonts w:ascii="Times New Roman" w:hAnsi="Times New Roman" w:cs="Times New Roman"/>
          <w:sz w:val="22"/>
          <w:szCs w:val="22"/>
        </w:rPr>
      </w:pPr>
    </w:p>
    <w:p w14:paraId="44C7E001" w14:textId="6F271D8C" w:rsidR="009014BD" w:rsidRDefault="009014BD" w:rsidP="009014BD">
      <w:pPr>
        <w:pStyle w:val="ListParagraph"/>
        <w:numPr>
          <w:ilvl w:val="0"/>
          <w:numId w:val="27"/>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Maintenance Data: Include in the maintenance manuals specified in Division 1. Include maintenance guide and wiring diagrams. </w:t>
      </w:r>
    </w:p>
    <w:p w14:paraId="0B142EDB" w14:textId="77777777" w:rsidR="009014BD" w:rsidRDefault="009014BD" w:rsidP="009014BD">
      <w:pPr>
        <w:rPr>
          <w:rFonts w:ascii="Times New Roman" w:hAnsi="Times New Roman" w:cs="Times New Roman"/>
          <w:sz w:val="22"/>
          <w:szCs w:val="22"/>
        </w:rPr>
      </w:pPr>
    </w:p>
    <w:p w14:paraId="680945FD" w14:textId="77777777" w:rsidR="009014BD" w:rsidRPr="009014BD" w:rsidRDefault="009014BD" w:rsidP="009014BD">
      <w:pPr>
        <w:rPr>
          <w:rFonts w:ascii="Times New Roman" w:hAnsi="Times New Roman" w:cs="Times New Roman"/>
          <w:sz w:val="22"/>
          <w:szCs w:val="22"/>
        </w:rPr>
      </w:pPr>
    </w:p>
    <w:p w14:paraId="4907BFBC" w14:textId="13DEF090" w:rsidR="009014BD" w:rsidRDefault="009014BD" w:rsidP="009014BD">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1.5 </w:t>
      </w:r>
      <w:r>
        <w:rPr>
          <w:rFonts w:ascii="Times New Roman" w:hAnsi="Times New Roman" w:cs="Times New Roman"/>
          <w:sz w:val="22"/>
          <w:szCs w:val="22"/>
        </w:rPr>
        <w:tab/>
        <w:t>REGULATORY REQUIREMENTS</w:t>
      </w:r>
      <w:r>
        <w:rPr>
          <w:rFonts w:ascii="Times New Roman" w:hAnsi="Times New Roman" w:cs="Times New Roman"/>
          <w:sz w:val="22"/>
          <w:szCs w:val="22"/>
        </w:rPr>
        <w:tab/>
      </w:r>
    </w:p>
    <w:p w14:paraId="5109CA89" w14:textId="77777777" w:rsidR="009014BD" w:rsidRDefault="009014BD" w:rsidP="009014BD">
      <w:pPr>
        <w:spacing w:after="0" w:line="240" w:lineRule="auto"/>
        <w:rPr>
          <w:rFonts w:ascii="Times New Roman" w:hAnsi="Times New Roman" w:cs="Times New Roman"/>
          <w:sz w:val="22"/>
          <w:szCs w:val="22"/>
        </w:rPr>
      </w:pPr>
    </w:p>
    <w:p w14:paraId="7DC94ED4" w14:textId="2C6F7DA9" w:rsidR="009014BD" w:rsidRDefault="009014BD" w:rsidP="009014BD">
      <w:pPr>
        <w:pStyle w:val="ListParagraph"/>
        <w:numPr>
          <w:ilvl w:val="0"/>
          <w:numId w:val="28"/>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Conform to applicable code for internal wiring of factory wired equipment. </w:t>
      </w:r>
    </w:p>
    <w:p w14:paraId="189F6B88" w14:textId="77777777" w:rsidR="009014BD" w:rsidRDefault="009014BD" w:rsidP="009014BD">
      <w:pPr>
        <w:spacing w:after="0" w:line="240" w:lineRule="auto"/>
        <w:rPr>
          <w:rFonts w:ascii="Times New Roman" w:hAnsi="Times New Roman" w:cs="Times New Roman"/>
          <w:sz w:val="22"/>
          <w:szCs w:val="22"/>
        </w:rPr>
      </w:pPr>
    </w:p>
    <w:p w14:paraId="34744B41" w14:textId="6B46DF1C" w:rsidR="009014BD" w:rsidRDefault="009014BD" w:rsidP="009014BD">
      <w:pPr>
        <w:pStyle w:val="ListParagraph"/>
        <w:numPr>
          <w:ilvl w:val="0"/>
          <w:numId w:val="28"/>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Units: ETL, UL, or CSA Listed as a Complete Electric Water Heater Assembly. </w:t>
      </w:r>
    </w:p>
    <w:p w14:paraId="3F655374" w14:textId="77777777" w:rsidR="009014BD" w:rsidRPr="009014BD" w:rsidRDefault="009014BD" w:rsidP="009014BD">
      <w:pPr>
        <w:pStyle w:val="ListParagraph"/>
        <w:rPr>
          <w:rFonts w:ascii="Times New Roman" w:hAnsi="Times New Roman" w:cs="Times New Roman"/>
          <w:sz w:val="22"/>
          <w:szCs w:val="22"/>
        </w:rPr>
      </w:pPr>
    </w:p>
    <w:p w14:paraId="6887DE3A" w14:textId="46D54236" w:rsidR="009014BD" w:rsidRDefault="009014BD" w:rsidP="009014BD">
      <w:pPr>
        <w:pStyle w:val="ListParagraph"/>
        <w:numPr>
          <w:ilvl w:val="0"/>
          <w:numId w:val="28"/>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Conform to ASME Section IV, Part HLW for Duplex Water Heater construction. </w:t>
      </w:r>
    </w:p>
    <w:p w14:paraId="701D4365" w14:textId="77777777" w:rsidR="009014BD" w:rsidRPr="009014BD" w:rsidRDefault="009014BD" w:rsidP="009014BD">
      <w:pPr>
        <w:pStyle w:val="ListParagraph"/>
        <w:rPr>
          <w:rFonts w:ascii="Times New Roman" w:hAnsi="Times New Roman" w:cs="Times New Roman"/>
          <w:sz w:val="22"/>
          <w:szCs w:val="22"/>
        </w:rPr>
      </w:pPr>
    </w:p>
    <w:p w14:paraId="5C096966" w14:textId="3C63F0CE" w:rsidR="009014BD" w:rsidRDefault="009014BD" w:rsidP="009014BD">
      <w:pPr>
        <w:pStyle w:val="ListParagraph"/>
        <w:numPr>
          <w:ilvl w:val="0"/>
          <w:numId w:val="28"/>
        </w:numPr>
        <w:spacing w:after="0" w:line="240" w:lineRule="auto"/>
        <w:rPr>
          <w:rFonts w:ascii="Times New Roman" w:hAnsi="Times New Roman" w:cs="Times New Roman"/>
          <w:sz w:val="22"/>
          <w:szCs w:val="22"/>
        </w:rPr>
      </w:pPr>
      <w:r>
        <w:rPr>
          <w:rFonts w:ascii="Times New Roman" w:hAnsi="Times New Roman" w:cs="Times New Roman"/>
          <w:sz w:val="22"/>
          <w:szCs w:val="22"/>
        </w:rPr>
        <w:t>Conform to NSF/ANSI Standard 372 – Drinking Water System Components – Lead Content</w:t>
      </w:r>
    </w:p>
    <w:p w14:paraId="7CAA0BEF" w14:textId="77777777" w:rsidR="009014BD" w:rsidRPr="00BD29D1" w:rsidRDefault="009014BD" w:rsidP="00BD29D1">
      <w:pPr>
        <w:rPr>
          <w:rFonts w:ascii="Times New Roman" w:hAnsi="Times New Roman" w:cs="Times New Roman"/>
          <w:sz w:val="22"/>
          <w:szCs w:val="22"/>
        </w:rPr>
      </w:pPr>
    </w:p>
    <w:p w14:paraId="1021D30B" w14:textId="34631772" w:rsidR="009014BD" w:rsidRDefault="009014BD" w:rsidP="009014BD">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1.6 </w:t>
      </w:r>
      <w:r>
        <w:rPr>
          <w:rFonts w:ascii="Times New Roman" w:hAnsi="Times New Roman" w:cs="Times New Roman"/>
          <w:sz w:val="22"/>
          <w:szCs w:val="22"/>
        </w:rPr>
        <w:tab/>
        <w:t>QUALITY ASSURANCE</w:t>
      </w:r>
    </w:p>
    <w:p w14:paraId="550281C8" w14:textId="77777777" w:rsidR="009014BD" w:rsidRDefault="009014BD" w:rsidP="009014BD">
      <w:pPr>
        <w:spacing w:after="0" w:line="240" w:lineRule="auto"/>
        <w:rPr>
          <w:rFonts w:ascii="Times New Roman" w:hAnsi="Times New Roman" w:cs="Times New Roman"/>
          <w:sz w:val="22"/>
          <w:szCs w:val="22"/>
        </w:rPr>
      </w:pPr>
    </w:p>
    <w:p w14:paraId="2D9DFAD5" w14:textId="65493728" w:rsidR="009014BD" w:rsidRDefault="009014BD" w:rsidP="009014BD">
      <w:pPr>
        <w:pStyle w:val="ListParagraph"/>
        <w:numPr>
          <w:ilvl w:val="0"/>
          <w:numId w:val="29"/>
        </w:numPr>
        <w:spacing w:after="0" w:line="240" w:lineRule="auto"/>
        <w:rPr>
          <w:rFonts w:ascii="Times New Roman" w:hAnsi="Times New Roman" w:cs="Times New Roman"/>
          <w:sz w:val="22"/>
          <w:szCs w:val="22"/>
        </w:rPr>
      </w:pPr>
      <w:r>
        <w:rPr>
          <w:rFonts w:ascii="Times New Roman" w:hAnsi="Times New Roman" w:cs="Times New Roman"/>
          <w:sz w:val="22"/>
          <w:szCs w:val="22"/>
        </w:rPr>
        <w:t>Listing: The water heater will be ETL listed to UL 1453 “Electric Booster and Commercial Storage Tank Water Heaters”</w:t>
      </w:r>
    </w:p>
    <w:p w14:paraId="5D1472E9" w14:textId="77777777" w:rsidR="009014BD" w:rsidRDefault="009014BD" w:rsidP="009014BD">
      <w:pPr>
        <w:spacing w:after="0" w:line="240" w:lineRule="auto"/>
        <w:rPr>
          <w:rFonts w:ascii="Times New Roman" w:hAnsi="Times New Roman" w:cs="Times New Roman"/>
          <w:sz w:val="22"/>
          <w:szCs w:val="22"/>
        </w:rPr>
      </w:pPr>
    </w:p>
    <w:p w14:paraId="6A4E9EB1" w14:textId="3A4A150E" w:rsidR="009014BD" w:rsidRDefault="00392208" w:rsidP="009014BD">
      <w:pPr>
        <w:pStyle w:val="ListParagraph"/>
        <w:numPr>
          <w:ilvl w:val="0"/>
          <w:numId w:val="29"/>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ASME Compliance: Water heater shall bear the ASME HLW stamp and be National Board listed. </w:t>
      </w:r>
    </w:p>
    <w:p w14:paraId="5EFFED5D" w14:textId="77777777" w:rsidR="00392208" w:rsidRPr="00392208" w:rsidRDefault="00392208" w:rsidP="00392208">
      <w:pPr>
        <w:pStyle w:val="ListParagraph"/>
        <w:rPr>
          <w:rFonts w:ascii="Times New Roman" w:hAnsi="Times New Roman" w:cs="Times New Roman"/>
          <w:sz w:val="22"/>
          <w:szCs w:val="22"/>
        </w:rPr>
      </w:pPr>
    </w:p>
    <w:p w14:paraId="447887D6" w14:textId="1115BBCA" w:rsidR="00392208" w:rsidRDefault="00392208" w:rsidP="009014BD">
      <w:pPr>
        <w:pStyle w:val="ListParagraph"/>
        <w:numPr>
          <w:ilvl w:val="0"/>
          <w:numId w:val="29"/>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NSF/ANSI Compliance: Water heater shall conform to the NSF/ANSI 372 by a recognized certifying body. </w:t>
      </w:r>
    </w:p>
    <w:p w14:paraId="1951CF07" w14:textId="77777777" w:rsidR="00392208" w:rsidRPr="00392208" w:rsidRDefault="00392208" w:rsidP="00392208">
      <w:pPr>
        <w:pStyle w:val="ListParagraph"/>
        <w:rPr>
          <w:rFonts w:ascii="Times New Roman" w:hAnsi="Times New Roman" w:cs="Times New Roman"/>
          <w:sz w:val="22"/>
          <w:szCs w:val="22"/>
        </w:rPr>
      </w:pPr>
    </w:p>
    <w:p w14:paraId="57595655" w14:textId="240B61FD" w:rsidR="00392208" w:rsidRDefault="00392208" w:rsidP="009014BD">
      <w:pPr>
        <w:pStyle w:val="ListParagraph"/>
        <w:numPr>
          <w:ilvl w:val="0"/>
          <w:numId w:val="29"/>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Manufacturer: Company specializing in manufacturing the products specified in this section with minimum twenty years’ experience. </w:t>
      </w:r>
    </w:p>
    <w:p w14:paraId="2646672A" w14:textId="77777777" w:rsidR="00392208" w:rsidRPr="00392208" w:rsidRDefault="00392208" w:rsidP="00392208">
      <w:pPr>
        <w:pStyle w:val="ListParagraph"/>
        <w:rPr>
          <w:rFonts w:ascii="Times New Roman" w:hAnsi="Times New Roman" w:cs="Times New Roman"/>
          <w:sz w:val="22"/>
          <w:szCs w:val="22"/>
        </w:rPr>
      </w:pPr>
    </w:p>
    <w:p w14:paraId="15E250E7" w14:textId="62B60F5C" w:rsidR="00392208" w:rsidRDefault="00392208" w:rsidP="00392208">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1.7 </w:t>
      </w:r>
      <w:r>
        <w:rPr>
          <w:rFonts w:ascii="Times New Roman" w:hAnsi="Times New Roman" w:cs="Times New Roman"/>
          <w:sz w:val="22"/>
          <w:szCs w:val="22"/>
        </w:rPr>
        <w:tab/>
        <w:t>WARRANTY</w:t>
      </w:r>
    </w:p>
    <w:p w14:paraId="05A13B7F" w14:textId="77777777" w:rsidR="00392208" w:rsidRDefault="00392208" w:rsidP="00392208">
      <w:pPr>
        <w:spacing w:after="0" w:line="240" w:lineRule="auto"/>
        <w:rPr>
          <w:rFonts w:ascii="Times New Roman" w:hAnsi="Times New Roman" w:cs="Times New Roman"/>
          <w:sz w:val="22"/>
          <w:szCs w:val="22"/>
        </w:rPr>
      </w:pPr>
    </w:p>
    <w:p w14:paraId="2282B281" w14:textId="6C66E68D" w:rsidR="00392208" w:rsidRDefault="00392208" w:rsidP="00392208">
      <w:pPr>
        <w:pStyle w:val="ListParagraph"/>
        <w:numPr>
          <w:ilvl w:val="0"/>
          <w:numId w:val="30"/>
        </w:numPr>
        <w:spacing w:after="0" w:line="240" w:lineRule="auto"/>
        <w:rPr>
          <w:rFonts w:ascii="Times New Roman" w:hAnsi="Times New Roman" w:cs="Times New Roman"/>
          <w:sz w:val="22"/>
          <w:szCs w:val="22"/>
        </w:rPr>
      </w:pPr>
      <w:r>
        <w:rPr>
          <w:rFonts w:ascii="Times New Roman" w:hAnsi="Times New Roman" w:cs="Times New Roman"/>
          <w:sz w:val="22"/>
          <w:szCs w:val="22"/>
        </w:rPr>
        <w:t>Pressure Vessel / Heating Chamber: 1</w:t>
      </w:r>
      <w:r w:rsidR="005762F8">
        <w:rPr>
          <w:rFonts w:ascii="Times New Roman" w:hAnsi="Times New Roman" w:cs="Times New Roman"/>
          <w:sz w:val="22"/>
          <w:szCs w:val="22"/>
        </w:rPr>
        <w:t>0</w:t>
      </w:r>
      <w:r>
        <w:rPr>
          <w:rFonts w:ascii="Times New Roman" w:hAnsi="Times New Roman" w:cs="Times New Roman"/>
          <w:sz w:val="22"/>
          <w:szCs w:val="22"/>
        </w:rPr>
        <w:t xml:space="preserve">-year coverage for manufacturing or material defects, leaks, the production of rusty water and or chloride stress corrosion cracking. Vessel warranty does not require inspection and maintenance of anode rods. The warranty shall begin at the date of installation. </w:t>
      </w:r>
    </w:p>
    <w:p w14:paraId="254E20F4" w14:textId="77777777" w:rsidR="00392208" w:rsidRDefault="00392208" w:rsidP="00392208">
      <w:pPr>
        <w:spacing w:after="0" w:line="240" w:lineRule="auto"/>
        <w:rPr>
          <w:rFonts w:ascii="Times New Roman" w:hAnsi="Times New Roman" w:cs="Times New Roman"/>
          <w:sz w:val="22"/>
          <w:szCs w:val="22"/>
        </w:rPr>
      </w:pPr>
    </w:p>
    <w:p w14:paraId="0C321E7D" w14:textId="1256D9C2" w:rsidR="00392208" w:rsidRDefault="00392208" w:rsidP="00392208">
      <w:pPr>
        <w:pStyle w:val="ListParagraph"/>
        <w:numPr>
          <w:ilvl w:val="0"/>
          <w:numId w:val="30"/>
        </w:numPr>
        <w:spacing w:after="0" w:line="240" w:lineRule="auto"/>
        <w:rPr>
          <w:rFonts w:ascii="Times New Roman" w:hAnsi="Times New Roman" w:cs="Times New Roman"/>
          <w:sz w:val="22"/>
          <w:szCs w:val="22"/>
        </w:rPr>
      </w:pPr>
      <w:r>
        <w:rPr>
          <w:rFonts w:ascii="Times New Roman" w:hAnsi="Times New Roman" w:cs="Times New Roman"/>
          <w:sz w:val="22"/>
          <w:szCs w:val="22"/>
        </w:rPr>
        <w:t>All other heater parts: 1 year</w:t>
      </w:r>
    </w:p>
    <w:p w14:paraId="0F509490" w14:textId="77777777" w:rsidR="00392208" w:rsidRPr="00392208" w:rsidRDefault="00392208" w:rsidP="00392208">
      <w:pPr>
        <w:pStyle w:val="ListParagraph"/>
        <w:rPr>
          <w:rFonts w:ascii="Times New Roman" w:hAnsi="Times New Roman" w:cs="Times New Roman"/>
          <w:sz w:val="22"/>
          <w:szCs w:val="22"/>
        </w:rPr>
      </w:pPr>
    </w:p>
    <w:p w14:paraId="1B7C6C39" w14:textId="4BB674B8" w:rsidR="00392208" w:rsidRDefault="00392208" w:rsidP="00392208">
      <w:pPr>
        <w:pStyle w:val="ListParagraph"/>
        <w:numPr>
          <w:ilvl w:val="0"/>
          <w:numId w:val="30"/>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The heater shall have a first-year service policy, which shall cover labor and freight costs under certain conditions for warranty covered services. </w:t>
      </w:r>
    </w:p>
    <w:p w14:paraId="7201437A" w14:textId="77777777" w:rsidR="00392208" w:rsidRPr="00392208" w:rsidRDefault="00392208" w:rsidP="00392208">
      <w:pPr>
        <w:pStyle w:val="ListParagraph"/>
        <w:rPr>
          <w:rFonts w:ascii="Times New Roman" w:hAnsi="Times New Roman" w:cs="Times New Roman"/>
          <w:sz w:val="22"/>
          <w:szCs w:val="22"/>
        </w:rPr>
      </w:pPr>
    </w:p>
    <w:p w14:paraId="2CB334E7" w14:textId="29E7EEF8" w:rsidR="00392208" w:rsidRDefault="00392208" w:rsidP="00392208">
      <w:pPr>
        <w:spacing w:after="0" w:line="240" w:lineRule="auto"/>
        <w:rPr>
          <w:rFonts w:ascii="Times New Roman" w:hAnsi="Times New Roman" w:cs="Times New Roman"/>
          <w:sz w:val="22"/>
          <w:szCs w:val="22"/>
        </w:rPr>
      </w:pPr>
      <w:r>
        <w:rPr>
          <w:rFonts w:ascii="Times New Roman" w:hAnsi="Times New Roman" w:cs="Times New Roman"/>
          <w:sz w:val="22"/>
          <w:szCs w:val="22"/>
        </w:rPr>
        <w:t>PART 2 – PRODUCTS</w:t>
      </w:r>
    </w:p>
    <w:p w14:paraId="67F53085" w14:textId="77777777" w:rsidR="00392208" w:rsidRDefault="00392208" w:rsidP="00392208">
      <w:pPr>
        <w:spacing w:after="0" w:line="240" w:lineRule="auto"/>
        <w:rPr>
          <w:rFonts w:ascii="Times New Roman" w:hAnsi="Times New Roman" w:cs="Times New Roman"/>
          <w:sz w:val="22"/>
          <w:szCs w:val="22"/>
        </w:rPr>
      </w:pPr>
    </w:p>
    <w:p w14:paraId="4A72879D" w14:textId="399EB1D1" w:rsidR="00392208" w:rsidRDefault="00392208" w:rsidP="00392208">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2.1 </w:t>
      </w:r>
      <w:r>
        <w:rPr>
          <w:rFonts w:ascii="Times New Roman" w:hAnsi="Times New Roman" w:cs="Times New Roman"/>
          <w:sz w:val="22"/>
          <w:szCs w:val="22"/>
        </w:rPr>
        <w:tab/>
        <w:t>MANUFACTURERS</w:t>
      </w:r>
    </w:p>
    <w:p w14:paraId="7C9057E0" w14:textId="77777777" w:rsidR="00392208" w:rsidRDefault="00392208" w:rsidP="00392208">
      <w:pPr>
        <w:spacing w:after="0" w:line="240" w:lineRule="auto"/>
        <w:rPr>
          <w:rFonts w:ascii="Times New Roman" w:hAnsi="Times New Roman" w:cs="Times New Roman"/>
          <w:sz w:val="22"/>
          <w:szCs w:val="22"/>
        </w:rPr>
      </w:pPr>
    </w:p>
    <w:p w14:paraId="27F85FFC" w14:textId="61E1A477" w:rsidR="00392208" w:rsidRDefault="00392208" w:rsidP="00392208">
      <w:pPr>
        <w:pStyle w:val="ListParagraph"/>
        <w:numPr>
          <w:ilvl w:val="0"/>
          <w:numId w:val="31"/>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The water heaters shall be ETL listed as a complete unit. The heater shall satisfy current Federal Energy Policy Act standards for both thermal efficiency and standby heat losses. </w:t>
      </w:r>
    </w:p>
    <w:p w14:paraId="17DACE55" w14:textId="77777777" w:rsidR="00392208" w:rsidRDefault="00392208" w:rsidP="00392208">
      <w:pPr>
        <w:spacing w:after="0" w:line="240" w:lineRule="auto"/>
        <w:rPr>
          <w:rFonts w:ascii="Times New Roman" w:hAnsi="Times New Roman" w:cs="Times New Roman"/>
          <w:sz w:val="22"/>
          <w:szCs w:val="22"/>
        </w:rPr>
      </w:pPr>
    </w:p>
    <w:p w14:paraId="40651CCD" w14:textId="1966B486" w:rsidR="00392208" w:rsidRDefault="00392208" w:rsidP="00392208">
      <w:pPr>
        <w:pStyle w:val="ListParagraph"/>
        <w:numPr>
          <w:ilvl w:val="0"/>
          <w:numId w:val="31"/>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Manufacturers: </w:t>
      </w:r>
      <w:r w:rsidR="002B2BAC">
        <w:rPr>
          <w:rFonts w:ascii="Times New Roman" w:hAnsi="Times New Roman" w:cs="Times New Roman"/>
          <w:sz w:val="22"/>
          <w:szCs w:val="22"/>
        </w:rPr>
        <w:t>PVI</w:t>
      </w:r>
      <w:r>
        <w:rPr>
          <w:rFonts w:ascii="Times New Roman" w:hAnsi="Times New Roman" w:cs="Times New Roman"/>
          <w:sz w:val="22"/>
          <w:szCs w:val="22"/>
        </w:rPr>
        <w:t xml:space="preserve"> is the basis of design. Acceptable manufacturers shall be subject to compliance with the requirements. </w:t>
      </w:r>
    </w:p>
    <w:p w14:paraId="76815E46" w14:textId="77777777" w:rsidR="00392208" w:rsidRPr="00392208" w:rsidRDefault="00392208" w:rsidP="00392208">
      <w:pPr>
        <w:pStyle w:val="ListParagraph"/>
        <w:rPr>
          <w:rFonts w:ascii="Times New Roman" w:hAnsi="Times New Roman" w:cs="Times New Roman"/>
          <w:sz w:val="22"/>
          <w:szCs w:val="22"/>
        </w:rPr>
      </w:pPr>
    </w:p>
    <w:p w14:paraId="4DC415B3" w14:textId="7B2718BD" w:rsidR="00392208" w:rsidRDefault="00392208" w:rsidP="00392208">
      <w:pPr>
        <w:spacing w:after="0" w:line="240" w:lineRule="auto"/>
        <w:rPr>
          <w:rFonts w:ascii="Times New Roman" w:hAnsi="Times New Roman" w:cs="Times New Roman"/>
          <w:sz w:val="22"/>
          <w:szCs w:val="22"/>
        </w:rPr>
      </w:pPr>
      <w:r>
        <w:rPr>
          <w:rFonts w:ascii="Times New Roman" w:hAnsi="Times New Roman" w:cs="Times New Roman"/>
          <w:sz w:val="22"/>
          <w:szCs w:val="22"/>
        </w:rPr>
        <w:t>2.2</w:t>
      </w:r>
      <w:r>
        <w:rPr>
          <w:rFonts w:ascii="Times New Roman" w:hAnsi="Times New Roman" w:cs="Times New Roman"/>
          <w:sz w:val="22"/>
          <w:szCs w:val="22"/>
        </w:rPr>
        <w:tab/>
        <w:t>CONSTRUCTION</w:t>
      </w:r>
    </w:p>
    <w:p w14:paraId="0E9636C4" w14:textId="77777777" w:rsidR="00392208" w:rsidRDefault="00392208" w:rsidP="00392208">
      <w:pPr>
        <w:spacing w:after="0" w:line="240" w:lineRule="auto"/>
        <w:rPr>
          <w:rFonts w:ascii="Times New Roman" w:hAnsi="Times New Roman" w:cs="Times New Roman"/>
          <w:sz w:val="22"/>
          <w:szCs w:val="22"/>
        </w:rPr>
      </w:pPr>
    </w:p>
    <w:p w14:paraId="5A0F8A38" w14:textId="7BAA0A9D" w:rsidR="00392208" w:rsidRDefault="00392208"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The storage section of the water heater shall be ASME HLW </w:t>
      </w:r>
      <w:r w:rsidR="00886850">
        <w:rPr>
          <w:rFonts w:ascii="Times New Roman" w:hAnsi="Times New Roman" w:cs="Times New Roman"/>
          <w:sz w:val="22"/>
          <w:szCs w:val="22"/>
        </w:rPr>
        <w:t>stamped,</w:t>
      </w:r>
      <w:r>
        <w:rPr>
          <w:rFonts w:ascii="Times New Roman" w:hAnsi="Times New Roman" w:cs="Times New Roman"/>
          <w:sz w:val="22"/>
          <w:szCs w:val="22"/>
        </w:rPr>
        <w:t xml:space="preserve"> and National Board Registered for the maximum allowable working pressure of 150 psi and pressure tested at 1-1/2 times working pressure. </w:t>
      </w:r>
    </w:p>
    <w:p w14:paraId="07B53543" w14:textId="77777777" w:rsidR="00392208" w:rsidRDefault="00392208" w:rsidP="00392208">
      <w:pPr>
        <w:spacing w:after="0" w:line="240" w:lineRule="auto"/>
        <w:rPr>
          <w:rFonts w:ascii="Times New Roman" w:hAnsi="Times New Roman" w:cs="Times New Roman"/>
          <w:sz w:val="22"/>
          <w:szCs w:val="22"/>
        </w:rPr>
      </w:pPr>
    </w:p>
    <w:p w14:paraId="45A40CC7" w14:textId="5E633A86" w:rsidR="00392208" w:rsidRDefault="00392208"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Connection sizes shall be 1-1/2” NPT. Tank shall include a </w:t>
      </w:r>
      <w:r w:rsidR="00E075A3">
        <w:rPr>
          <w:rFonts w:ascii="Times New Roman" w:hAnsi="Times New Roman" w:cs="Times New Roman"/>
          <w:sz w:val="22"/>
          <w:szCs w:val="22"/>
        </w:rPr>
        <w:t>3/4</w:t>
      </w:r>
      <w:r>
        <w:rPr>
          <w:rFonts w:ascii="Times New Roman" w:hAnsi="Times New Roman" w:cs="Times New Roman"/>
          <w:sz w:val="22"/>
          <w:szCs w:val="22"/>
        </w:rPr>
        <w:t xml:space="preserve">” NPT relief valve opening. </w:t>
      </w:r>
    </w:p>
    <w:p w14:paraId="0C214DC9" w14:textId="77777777" w:rsidR="00E075A3" w:rsidRPr="00E075A3" w:rsidRDefault="00E075A3" w:rsidP="00E075A3">
      <w:pPr>
        <w:pStyle w:val="ListParagraph"/>
        <w:rPr>
          <w:rFonts w:ascii="Times New Roman" w:hAnsi="Times New Roman" w:cs="Times New Roman"/>
          <w:sz w:val="22"/>
          <w:szCs w:val="22"/>
        </w:rPr>
      </w:pPr>
    </w:p>
    <w:p w14:paraId="00E5D4CC" w14:textId="18CF2E09" w:rsidR="00E075A3" w:rsidRDefault="00E075A3"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The storage section of the water heater shall be an unlined pressure vessel constructed from phase-balanced austenitic and ferritic duplex steel with a chemical structure containing a minimum of 21% chromium to prevent corrosion and mill certified per ASTM A 923 Methods A to ensure that the product is free of detrimental chemical precipitation that affects corrosion resistance. </w:t>
      </w:r>
    </w:p>
    <w:p w14:paraId="5AF6DE37" w14:textId="77777777" w:rsidR="00E075A3" w:rsidRPr="00E075A3" w:rsidRDefault="00E075A3" w:rsidP="00E075A3">
      <w:pPr>
        <w:pStyle w:val="ListParagraph"/>
        <w:rPr>
          <w:rFonts w:ascii="Times New Roman" w:hAnsi="Times New Roman" w:cs="Times New Roman"/>
          <w:sz w:val="22"/>
          <w:szCs w:val="22"/>
        </w:rPr>
      </w:pPr>
    </w:p>
    <w:p w14:paraId="47A9DFAE" w14:textId="41D53E91" w:rsidR="00E075A3" w:rsidRDefault="00E075A3"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Waterside surfaces shall be welded internally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 </w:t>
      </w:r>
    </w:p>
    <w:p w14:paraId="641E8804" w14:textId="77777777" w:rsidR="00E075A3" w:rsidRPr="00E075A3" w:rsidRDefault="00E075A3" w:rsidP="00E075A3">
      <w:pPr>
        <w:pStyle w:val="ListParagraph"/>
        <w:rPr>
          <w:rFonts w:ascii="Times New Roman" w:hAnsi="Times New Roman" w:cs="Times New Roman"/>
          <w:sz w:val="22"/>
          <w:szCs w:val="22"/>
        </w:rPr>
      </w:pPr>
    </w:p>
    <w:p w14:paraId="7AEFFF35" w14:textId="254FC1C4" w:rsidR="00E075A3" w:rsidRDefault="00E075A3"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All internal and external </w:t>
      </w:r>
      <w:r w:rsidR="00C21A58">
        <w:rPr>
          <w:rFonts w:ascii="Times New Roman" w:hAnsi="Times New Roman" w:cs="Times New Roman"/>
          <w:sz w:val="22"/>
          <w:szCs w:val="22"/>
        </w:rPr>
        <w:t>vessel</w:t>
      </w:r>
      <w:r>
        <w:rPr>
          <w:rFonts w:ascii="Times New Roman" w:hAnsi="Times New Roman" w:cs="Times New Roman"/>
          <w:sz w:val="22"/>
          <w:szCs w:val="22"/>
        </w:rPr>
        <w:t xml:space="preserve">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 </w:t>
      </w:r>
    </w:p>
    <w:p w14:paraId="7796F700" w14:textId="77777777" w:rsidR="00E075A3" w:rsidRPr="00E075A3" w:rsidRDefault="00E075A3" w:rsidP="00E075A3">
      <w:pPr>
        <w:pStyle w:val="ListParagraph"/>
        <w:rPr>
          <w:rFonts w:ascii="Times New Roman" w:hAnsi="Times New Roman" w:cs="Times New Roman"/>
          <w:sz w:val="22"/>
          <w:szCs w:val="22"/>
        </w:rPr>
      </w:pPr>
    </w:p>
    <w:p w14:paraId="1AD1A440" w14:textId="1F478A74" w:rsidR="00E075A3" w:rsidRDefault="00E075A3"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The water heater shall be completely factory packaged within a single wall-mountable enclosure, requiring only job site wall-mounting, or floor-mounting with an acceptable floor-mounting leg kit, and hookup for electrical and plumbing. </w:t>
      </w:r>
    </w:p>
    <w:p w14:paraId="3F3DB9CC" w14:textId="77777777" w:rsidR="00E075A3" w:rsidRPr="00E075A3" w:rsidRDefault="00E075A3" w:rsidP="00E075A3">
      <w:pPr>
        <w:pStyle w:val="ListParagraph"/>
        <w:rPr>
          <w:rFonts w:ascii="Times New Roman" w:hAnsi="Times New Roman" w:cs="Times New Roman"/>
          <w:sz w:val="22"/>
          <w:szCs w:val="22"/>
        </w:rPr>
      </w:pPr>
    </w:p>
    <w:p w14:paraId="44EC7B29" w14:textId="6134BD70" w:rsidR="00E075A3" w:rsidRDefault="00E075A3"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Pressure relief valve rated to 150 PSI shall be factory provided. </w:t>
      </w:r>
    </w:p>
    <w:p w14:paraId="16016D91" w14:textId="77777777" w:rsidR="00E075A3" w:rsidRPr="00E075A3" w:rsidRDefault="00E075A3" w:rsidP="00E075A3">
      <w:pPr>
        <w:pStyle w:val="ListParagraph"/>
        <w:rPr>
          <w:rFonts w:ascii="Times New Roman" w:hAnsi="Times New Roman" w:cs="Times New Roman"/>
          <w:sz w:val="22"/>
          <w:szCs w:val="22"/>
        </w:rPr>
      </w:pPr>
    </w:p>
    <w:p w14:paraId="2174B99D" w14:textId="5249FE16" w:rsidR="00E075A3" w:rsidRDefault="00E075A3"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Materials shall meet ASME Section II material requirements and be accept</w:t>
      </w:r>
      <w:r w:rsidR="00C21A58">
        <w:rPr>
          <w:rFonts w:ascii="Times New Roman" w:hAnsi="Times New Roman" w:cs="Times New Roman"/>
          <w:sz w:val="22"/>
          <w:szCs w:val="22"/>
        </w:rPr>
        <w:t xml:space="preserve">ed by NSF 61 for municipal potable water systems. Pressure vessel materials shall contain more than 80% post-consumer recycled materials and be 100% recyclable. </w:t>
      </w:r>
    </w:p>
    <w:p w14:paraId="5130A615" w14:textId="77777777" w:rsidR="00C21A58" w:rsidRPr="00C21A58" w:rsidRDefault="00C21A58" w:rsidP="00C21A58">
      <w:pPr>
        <w:pStyle w:val="ListParagraph"/>
        <w:rPr>
          <w:rFonts w:ascii="Times New Roman" w:hAnsi="Times New Roman" w:cs="Times New Roman"/>
          <w:sz w:val="22"/>
          <w:szCs w:val="22"/>
        </w:rPr>
      </w:pPr>
    </w:p>
    <w:p w14:paraId="78AE48ED" w14:textId="391D4089" w:rsidR="00C21A58" w:rsidRDefault="00C21A58"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Water contacting vessel surfaces will be non-porous and exhibit 0% water absorption. </w:t>
      </w:r>
    </w:p>
    <w:p w14:paraId="0C255A02" w14:textId="77777777" w:rsidR="00C21A58" w:rsidRPr="00C21A58" w:rsidRDefault="00C21A58" w:rsidP="00C21A58">
      <w:pPr>
        <w:pStyle w:val="ListParagraph"/>
        <w:rPr>
          <w:rFonts w:ascii="Times New Roman" w:hAnsi="Times New Roman" w:cs="Times New Roman"/>
          <w:sz w:val="22"/>
          <w:szCs w:val="22"/>
        </w:rPr>
      </w:pPr>
    </w:p>
    <w:p w14:paraId="1C2680BB" w14:textId="2547D8EE" w:rsidR="00C21A58" w:rsidRDefault="00C21A58"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Internally lined or plated storage tanks will not be acceptable. </w:t>
      </w:r>
    </w:p>
    <w:p w14:paraId="1FEA3204" w14:textId="77777777" w:rsidR="00C21A58" w:rsidRPr="00C21A58" w:rsidRDefault="00C21A58" w:rsidP="00C21A58">
      <w:pPr>
        <w:pStyle w:val="ListParagraph"/>
        <w:rPr>
          <w:rFonts w:ascii="Times New Roman" w:hAnsi="Times New Roman" w:cs="Times New Roman"/>
          <w:sz w:val="22"/>
          <w:szCs w:val="22"/>
        </w:rPr>
      </w:pPr>
    </w:p>
    <w:p w14:paraId="2567F336" w14:textId="3D816D01" w:rsidR="00C21A58" w:rsidRDefault="00C21A58"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Water heaters that require anodes will not be acceptable. </w:t>
      </w:r>
    </w:p>
    <w:p w14:paraId="0646CAF6" w14:textId="77777777" w:rsidR="00C21A58" w:rsidRPr="00C21A58" w:rsidRDefault="00C21A58" w:rsidP="00C21A58">
      <w:pPr>
        <w:pStyle w:val="ListParagraph"/>
        <w:rPr>
          <w:rFonts w:ascii="Times New Roman" w:hAnsi="Times New Roman" w:cs="Times New Roman"/>
          <w:sz w:val="22"/>
          <w:szCs w:val="22"/>
        </w:rPr>
      </w:pPr>
    </w:p>
    <w:p w14:paraId="09831EF1" w14:textId="4EDBF401" w:rsidR="00C21A58" w:rsidRDefault="00C21A58"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Heating elements</w:t>
      </w:r>
      <w:r w:rsidR="008C4A79">
        <w:rPr>
          <w:rFonts w:ascii="Times New Roman" w:hAnsi="Times New Roman" w:cs="Times New Roman"/>
          <w:sz w:val="22"/>
          <w:szCs w:val="22"/>
        </w:rPr>
        <w:t xml:space="preserve"> for 12kW and 24kW units will be rated for 4 kW and 68 watts per square inch heat density. Heating elements for 30 kW and 45 kW units will be rated for 5 kW and 71 watts per square inch heat density. Heating elements for 18 kW, </w:t>
      </w:r>
      <w:r w:rsidR="00CD489A">
        <w:rPr>
          <w:rFonts w:ascii="Times New Roman" w:hAnsi="Times New Roman" w:cs="Times New Roman"/>
          <w:sz w:val="22"/>
          <w:szCs w:val="22"/>
        </w:rPr>
        <w:t xml:space="preserve">36 kW, and 54 kW units will be rated for 6 kW and 84 watts per square inch heat density. </w:t>
      </w:r>
    </w:p>
    <w:p w14:paraId="43D6F171" w14:textId="77777777" w:rsidR="00CD489A" w:rsidRPr="00CD489A" w:rsidRDefault="00CD489A" w:rsidP="00CD489A">
      <w:pPr>
        <w:pStyle w:val="ListParagraph"/>
        <w:rPr>
          <w:rFonts w:ascii="Times New Roman" w:hAnsi="Times New Roman" w:cs="Times New Roman"/>
          <w:sz w:val="22"/>
          <w:szCs w:val="22"/>
        </w:rPr>
      </w:pPr>
    </w:p>
    <w:p w14:paraId="38843AF7" w14:textId="48FC2171" w:rsidR="00CD489A" w:rsidRDefault="00CD489A" w:rsidP="0039220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Heating elements will be sheathed in Incoloy. Each element will individually thread into the pressure vessel by means of NPSM threads with an O-ring seal. A fused magnetic contactor will </w:t>
      </w:r>
      <w:r>
        <w:rPr>
          <w:rFonts w:ascii="Times New Roman" w:hAnsi="Times New Roman" w:cs="Times New Roman"/>
          <w:sz w:val="22"/>
          <w:szCs w:val="22"/>
        </w:rPr>
        <w:lastRenderedPageBreak/>
        <w:t xml:space="preserve">be supplied for </w:t>
      </w:r>
      <w:r w:rsidR="006B4078">
        <w:rPr>
          <w:rFonts w:ascii="Times New Roman" w:hAnsi="Times New Roman" w:cs="Times New Roman"/>
          <w:sz w:val="22"/>
          <w:szCs w:val="22"/>
        </w:rPr>
        <w:t xml:space="preserve">the power circuit. Maximum current per circuit will be no more than 75 amps on three-phase units. </w:t>
      </w:r>
    </w:p>
    <w:p w14:paraId="37CA23CD" w14:textId="77777777" w:rsidR="006B4078" w:rsidRPr="006B4078" w:rsidRDefault="006B4078" w:rsidP="006B4078">
      <w:pPr>
        <w:pStyle w:val="ListParagraph"/>
        <w:rPr>
          <w:rFonts w:ascii="Times New Roman" w:hAnsi="Times New Roman" w:cs="Times New Roman"/>
          <w:sz w:val="22"/>
          <w:szCs w:val="22"/>
        </w:rPr>
      </w:pPr>
    </w:p>
    <w:p w14:paraId="06E1DDB2" w14:textId="3FCCA278" w:rsidR="006B4078" w:rsidRDefault="006B4078" w:rsidP="006B4078">
      <w:pPr>
        <w:pStyle w:val="ListParagraph"/>
        <w:numPr>
          <w:ilvl w:val="0"/>
          <w:numId w:val="32"/>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The pressure vessel will not require anodes of any type and none will be used. </w:t>
      </w:r>
    </w:p>
    <w:p w14:paraId="5931A467" w14:textId="77777777" w:rsidR="006B4078" w:rsidRPr="006B4078" w:rsidRDefault="006B4078" w:rsidP="006B4078">
      <w:pPr>
        <w:pStyle w:val="ListParagraph"/>
        <w:rPr>
          <w:rFonts w:ascii="Times New Roman" w:hAnsi="Times New Roman" w:cs="Times New Roman"/>
          <w:sz w:val="22"/>
          <w:szCs w:val="22"/>
        </w:rPr>
      </w:pPr>
    </w:p>
    <w:p w14:paraId="1330FB9E" w14:textId="52445AAD" w:rsidR="006B4078" w:rsidRDefault="006B4078" w:rsidP="006B4078">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2.3 </w:t>
      </w:r>
      <w:r>
        <w:rPr>
          <w:rFonts w:ascii="Times New Roman" w:hAnsi="Times New Roman" w:cs="Times New Roman"/>
          <w:sz w:val="22"/>
          <w:szCs w:val="22"/>
        </w:rPr>
        <w:tab/>
      </w:r>
      <w:r w:rsidR="00AE1B8C">
        <w:rPr>
          <w:rFonts w:ascii="Times New Roman" w:hAnsi="Times New Roman" w:cs="Times New Roman"/>
          <w:sz w:val="22"/>
          <w:szCs w:val="22"/>
        </w:rPr>
        <w:t>WATER HEATER TRIM</w:t>
      </w:r>
    </w:p>
    <w:p w14:paraId="0404327F" w14:textId="77777777" w:rsidR="006B4078" w:rsidRDefault="006B4078" w:rsidP="006B4078">
      <w:pPr>
        <w:spacing w:after="0" w:line="240" w:lineRule="auto"/>
        <w:rPr>
          <w:rFonts w:ascii="Times New Roman" w:hAnsi="Times New Roman" w:cs="Times New Roman"/>
          <w:sz w:val="22"/>
          <w:szCs w:val="22"/>
        </w:rPr>
      </w:pPr>
    </w:p>
    <w:p w14:paraId="39ED4658" w14:textId="3FC70DC1" w:rsidR="006B4078" w:rsidRDefault="00AE1B8C" w:rsidP="006B4078">
      <w:pPr>
        <w:pStyle w:val="ListParagraph"/>
        <w:numPr>
          <w:ilvl w:val="0"/>
          <w:numId w:val="33"/>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As a minimum, the heater will be equipped with the following: </w:t>
      </w:r>
    </w:p>
    <w:p w14:paraId="645F0C43" w14:textId="77777777" w:rsidR="00AE1B8C" w:rsidRDefault="00AE1B8C" w:rsidP="00AE1B8C">
      <w:pPr>
        <w:spacing w:after="0" w:line="240" w:lineRule="auto"/>
        <w:rPr>
          <w:rFonts w:ascii="Times New Roman" w:hAnsi="Times New Roman" w:cs="Times New Roman"/>
          <w:sz w:val="22"/>
          <w:szCs w:val="22"/>
        </w:rPr>
      </w:pPr>
    </w:p>
    <w:p w14:paraId="6CD425A6" w14:textId="3ACA2850" w:rsidR="00AE1B8C" w:rsidRDefault="00AE1B8C" w:rsidP="00AE1B8C">
      <w:pPr>
        <w:pStyle w:val="ListParagraph"/>
        <w:numPr>
          <w:ilvl w:val="0"/>
          <w:numId w:val="34"/>
        </w:numPr>
        <w:spacing w:after="0" w:line="240" w:lineRule="auto"/>
        <w:rPr>
          <w:rFonts w:ascii="Times New Roman" w:hAnsi="Times New Roman" w:cs="Times New Roman"/>
          <w:sz w:val="22"/>
          <w:szCs w:val="22"/>
        </w:rPr>
      </w:pPr>
      <w:r>
        <w:rPr>
          <w:rFonts w:ascii="Times New Roman" w:hAnsi="Times New Roman" w:cs="Times New Roman"/>
          <w:sz w:val="22"/>
          <w:szCs w:val="22"/>
        </w:rPr>
        <w:t>An electronic low water cutoff</w:t>
      </w:r>
    </w:p>
    <w:p w14:paraId="62AADC0E" w14:textId="77777777" w:rsidR="00AE1B8C" w:rsidRDefault="00AE1B8C" w:rsidP="00AE1B8C">
      <w:pPr>
        <w:spacing w:after="0" w:line="240" w:lineRule="auto"/>
        <w:rPr>
          <w:rFonts w:ascii="Times New Roman" w:hAnsi="Times New Roman" w:cs="Times New Roman"/>
          <w:sz w:val="22"/>
          <w:szCs w:val="22"/>
        </w:rPr>
      </w:pPr>
    </w:p>
    <w:p w14:paraId="40F9E3C6" w14:textId="41B7FEB8" w:rsidR="00AE1B8C" w:rsidRDefault="00AE1B8C" w:rsidP="00AE1B8C">
      <w:pPr>
        <w:pStyle w:val="ListParagraph"/>
        <w:numPr>
          <w:ilvl w:val="0"/>
          <w:numId w:val="34"/>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An </w:t>
      </w:r>
      <w:r>
        <w:rPr>
          <w:rFonts w:ascii="Times New Roman" w:hAnsi="Times New Roman" w:cs="Times New Roman"/>
          <w:i/>
          <w:iCs/>
          <w:sz w:val="22"/>
          <w:szCs w:val="22"/>
        </w:rPr>
        <w:t>immersion</w:t>
      </w:r>
      <w:r>
        <w:rPr>
          <w:rFonts w:ascii="Times New Roman" w:hAnsi="Times New Roman" w:cs="Times New Roman"/>
          <w:sz w:val="22"/>
          <w:szCs w:val="22"/>
        </w:rPr>
        <w:t xml:space="preserve"> operating thermostat</w:t>
      </w:r>
    </w:p>
    <w:p w14:paraId="3C846E40" w14:textId="77777777" w:rsidR="00AE1B8C" w:rsidRPr="00AE1B8C" w:rsidRDefault="00AE1B8C" w:rsidP="00AE1B8C">
      <w:pPr>
        <w:pStyle w:val="ListParagraph"/>
        <w:rPr>
          <w:rFonts w:ascii="Times New Roman" w:hAnsi="Times New Roman" w:cs="Times New Roman"/>
          <w:sz w:val="22"/>
          <w:szCs w:val="22"/>
        </w:rPr>
      </w:pPr>
    </w:p>
    <w:p w14:paraId="67E0F784" w14:textId="5E6B3227" w:rsidR="00AE1B8C" w:rsidRDefault="00AE1B8C" w:rsidP="00AE1B8C">
      <w:pPr>
        <w:pStyle w:val="ListParagraph"/>
        <w:numPr>
          <w:ilvl w:val="0"/>
          <w:numId w:val="34"/>
        </w:numPr>
        <w:spacing w:after="0" w:line="240" w:lineRule="auto"/>
        <w:rPr>
          <w:rFonts w:ascii="Times New Roman" w:hAnsi="Times New Roman" w:cs="Times New Roman"/>
          <w:sz w:val="22"/>
          <w:szCs w:val="22"/>
        </w:rPr>
      </w:pPr>
      <w:r>
        <w:rPr>
          <w:rFonts w:ascii="Times New Roman" w:hAnsi="Times New Roman" w:cs="Times New Roman"/>
          <w:i/>
          <w:iCs/>
          <w:sz w:val="22"/>
          <w:szCs w:val="22"/>
        </w:rPr>
        <w:t>Immersion</w:t>
      </w:r>
      <w:r>
        <w:rPr>
          <w:rFonts w:ascii="Times New Roman" w:hAnsi="Times New Roman" w:cs="Times New Roman"/>
          <w:sz w:val="22"/>
          <w:szCs w:val="22"/>
        </w:rPr>
        <w:t xml:space="preserve"> temperature limiting device</w:t>
      </w:r>
    </w:p>
    <w:p w14:paraId="4FD88A2D" w14:textId="77777777" w:rsidR="00AE1B8C" w:rsidRPr="00AE1B8C" w:rsidRDefault="00AE1B8C" w:rsidP="00AE1B8C">
      <w:pPr>
        <w:pStyle w:val="ListParagraph"/>
        <w:rPr>
          <w:rFonts w:ascii="Times New Roman" w:hAnsi="Times New Roman" w:cs="Times New Roman"/>
          <w:sz w:val="22"/>
          <w:szCs w:val="22"/>
        </w:rPr>
      </w:pPr>
    </w:p>
    <w:p w14:paraId="4F461D22" w14:textId="0CD6698A" w:rsidR="00AE1B8C" w:rsidRDefault="00AE1B8C" w:rsidP="00AE1B8C">
      <w:pPr>
        <w:pStyle w:val="ListParagraph"/>
        <w:numPr>
          <w:ilvl w:val="0"/>
          <w:numId w:val="34"/>
        </w:numPr>
        <w:spacing w:after="0" w:line="240" w:lineRule="auto"/>
        <w:rPr>
          <w:rFonts w:ascii="Times New Roman" w:hAnsi="Times New Roman" w:cs="Times New Roman"/>
          <w:sz w:val="22"/>
          <w:szCs w:val="22"/>
        </w:rPr>
      </w:pPr>
      <w:r>
        <w:rPr>
          <w:rFonts w:ascii="Times New Roman" w:hAnsi="Times New Roman" w:cs="Times New Roman"/>
          <w:sz w:val="22"/>
          <w:szCs w:val="22"/>
        </w:rPr>
        <w:t>An ASME rated temperature and pressure relief valve</w:t>
      </w:r>
    </w:p>
    <w:p w14:paraId="2B8BD58A" w14:textId="77777777" w:rsidR="00AE1B8C" w:rsidRPr="00AE1B8C" w:rsidRDefault="00AE1B8C" w:rsidP="00AE1B8C">
      <w:pPr>
        <w:pStyle w:val="ListParagraph"/>
        <w:rPr>
          <w:rFonts w:ascii="Times New Roman" w:hAnsi="Times New Roman" w:cs="Times New Roman"/>
          <w:sz w:val="22"/>
          <w:szCs w:val="22"/>
        </w:rPr>
      </w:pPr>
    </w:p>
    <w:p w14:paraId="235C6B44" w14:textId="6343FE39" w:rsidR="00AE1B8C" w:rsidRDefault="00AE1B8C" w:rsidP="00AE1B8C">
      <w:pPr>
        <w:pStyle w:val="ListParagraph"/>
        <w:numPr>
          <w:ilvl w:val="0"/>
          <w:numId w:val="33"/>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Operating and safety controls shall meet the requirements of UL 1453. Operating and safety controls shall meet the requirements of MASS code. </w:t>
      </w:r>
    </w:p>
    <w:p w14:paraId="443FE7AD" w14:textId="77777777" w:rsidR="00AE1B8C" w:rsidRDefault="00AE1B8C" w:rsidP="00AE1B8C">
      <w:pPr>
        <w:spacing w:after="0" w:line="240" w:lineRule="auto"/>
        <w:rPr>
          <w:rFonts w:ascii="Times New Roman" w:hAnsi="Times New Roman" w:cs="Times New Roman"/>
          <w:sz w:val="22"/>
          <w:szCs w:val="22"/>
        </w:rPr>
      </w:pPr>
    </w:p>
    <w:p w14:paraId="5C52E404" w14:textId="4F4F05AA" w:rsidR="00AE1B8C" w:rsidRDefault="00AE1B8C" w:rsidP="00AE1B8C">
      <w:pPr>
        <w:pStyle w:val="ListParagraph"/>
        <w:numPr>
          <w:ilvl w:val="0"/>
          <w:numId w:val="33"/>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The water heater shall employ an electronic operating control with digital temperature readout. Operator shall be capable of connecting to a building automation system through serial connection using Modbus RTU protocol. </w:t>
      </w:r>
    </w:p>
    <w:p w14:paraId="1473BBA3" w14:textId="77777777" w:rsidR="00AE1B8C" w:rsidRPr="00AE1B8C" w:rsidRDefault="00AE1B8C" w:rsidP="00AE1B8C">
      <w:pPr>
        <w:pStyle w:val="ListParagraph"/>
        <w:rPr>
          <w:rFonts w:ascii="Times New Roman" w:hAnsi="Times New Roman" w:cs="Times New Roman"/>
          <w:sz w:val="22"/>
          <w:szCs w:val="22"/>
        </w:rPr>
      </w:pPr>
    </w:p>
    <w:p w14:paraId="0100BD88" w14:textId="553C39E2" w:rsidR="00AE1B8C" w:rsidRDefault="00AE1B8C" w:rsidP="00AE1B8C">
      <w:pPr>
        <w:pStyle w:val="ListParagraph"/>
        <w:numPr>
          <w:ilvl w:val="0"/>
          <w:numId w:val="33"/>
        </w:numPr>
        <w:spacing w:after="0" w:line="240" w:lineRule="auto"/>
        <w:rPr>
          <w:rFonts w:ascii="Times New Roman" w:hAnsi="Times New Roman" w:cs="Times New Roman"/>
          <w:sz w:val="22"/>
          <w:szCs w:val="22"/>
        </w:rPr>
      </w:pPr>
      <w:r>
        <w:rPr>
          <w:rFonts w:ascii="Times New Roman" w:hAnsi="Times New Roman" w:cs="Times New Roman"/>
          <w:color w:val="FF0000"/>
          <w:sz w:val="22"/>
          <w:szCs w:val="22"/>
        </w:rPr>
        <w:t>&lt; OPTIONAL &gt;</w:t>
      </w:r>
      <w:r>
        <w:rPr>
          <w:rFonts w:ascii="Times New Roman" w:hAnsi="Times New Roman" w:cs="Times New Roman"/>
          <w:sz w:val="22"/>
          <w:szCs w:val="22"/>
        </w:rPr>
        <w:t xml:space="preserve"> A protocol gateway for BACnet MSTP/IP will be provided. </w:t>
      </w:r>
    </w:p>
    <w:p w14:paraId="52A1CB3A" w14:textId="77777777" w:rsidR="00AE1B8C" w:rsidRPr="00AE1B8C" w:rsidRDefault="00AE1B8C" w:rsidP="00AE1B8C">
      <w:pPr>
        <w:pStyle w:val="ListParagraph"/>
        <w:rPr>
          <w:rFonts w:ascii="Times New Roman" w:hAnsi="Times New Roman" w:cs="Times New Roman"/>
          <w:sz w:val="22"/>
          <w:szCs w:val="22"/>
        </w:rPr>
      </w:pPr>
    </w:p>
    <w:p w14:paraId="548021E9" w14:textId="35F771D5" w:rsidR="00AE1B8C" w:rsidRDefault="00AE1B8C" w:rsidP="00AE1B8C">
      <w:pPr>
        <w:spacing w:after="0" w:line="240" w:lineRule="auto"/>
        <w:rPr>
          <w:rFonts w:ascii="Times New Roman" w:hAnsi="Times New Roman" w:cs="Times New Roman"/>
          <w:sz w:val="22"/>
          <w:szCs w:val="22"/>
        </w:rPr>
      </w:pPr>
      <w:r>
        <w:rPr>
          <w:rFonts w:ascii="Times New Roman" w:hAnsi="Times New Roman" w:cs="Times New Roman"/>
          <w:sz w:val="22"/>
          <w:szCs w:val="22"/>
        </w:rPr>
        <w:t>PART 3 – EXECUTION</w:t>
      </w:r>
    </w:p>
    <w:p w14:paraId="519BEEE3" w14:textId="77777777" w:rsidR="00AE1B8C" w:rsidRDefault="00AE1B8C" w:rsidP="00AE1B8C">
      <w:pPr>
        <w:spacing w:after="0" w:line="240" w:lineRule="auto"/>
        <w:rPr>
          <w:rFonts w:ascii="Times New Roman" w:hAnsi="Times New Roman" w:cs="Times New Roman"/>
          <w:sz w:val="22"/>
          <w:szCs w:val="22"/>
        </w:rPr>
      </w:pPr>
    </w:p>
    <w:p w14:paraId="7D9EB0C0" w14:textId="143EC267" w:rsidR="00AE1B8C" w:rsidRDefault="00AE1B8C" w:rsidP="00AE1B8C">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3.1 </w:t>
      </w:r>
      <w:r>
        <w:rPr>
          <w:rFonts w:ascii="Times New Roman" w:hAnsi="Times New Roman" w:cs="Times New Roman"/>
          <w:sz w:val="22"/>
          <w:szCs w:val="22"/>
        </w:rPr>
        <w:tab/>
        <w:t>INSTALLATION</w:t>
      </w:r>
    </w:p>
    <w:p w14:paraId="1D0A4B4D" w14:textId="77777777" w:rsidR="00AE1B8C" w:rsidRDefault="00AE1B8C" w:rsidP="00AE1B8C">
      <w:pPr>
        <w:spacing w:after="0" w:line="240" w:lineRule="auto"/>
        <w:rPr>
          <w:rFonts w:ascii="Times New Roman" w:hAnsi="Times New Roman" w:cs="Times New Roman"/>
          <w:sz w:val="22"/>
          <w:szCs w:val="22"/>
        </w:rPr>
      </w:pPr>
    </w:p>
    <w:p w14:paraId="6A005BD5" w14:textId="3AB8F259" w:rsidR="00AE1B8C" w:rsidRDefault="00AE1B8C" w:rsidP="00AE1B8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Install water heaters level and plumb in accordance with manufacturers written instructions and referenced standards. </w:t>
      </w:r>
    </w:p>
    <w:p w14:paraId="2D3A25C7" w14:textId="77777777" w:rsidR="00AE1B8C" w:rsidRDefault="00AE1B8C" w:rsidP="00AE1B8C">
      <w:pPr>
        <w:spacing w:after="0" w:line="240" w:lineRule="auto"/>
        <w:rPr>
          <w:rFonts w:ascii="Times New Roman" w:hAnsi="Times New Roman" w:cs="Times New Roman"/>
          <w:sz w:val="22"/>
          <w:szCs w:val="22"/>
        </w:rPr>
      </w:pPr>
    </w:p>
    <w:p w14:paraId="5A828DFA" w14:textId="696CCF09" w:rsidR="00AE1B8C" w:rsidRDefault="00AE1B8C" w:rsidP="00AE1B8C">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3.2 </w:t>
      </w:r>
      <w:r>
        <w:rPr>
          <w:rFonts w:ascii="Times New Roman" w:hAnsi="Times New Roman" w:cs="Times New Roman"/>
          <w:sz w:val="22"/>
          <w:szCs w:val="22"/>
        </w:rPr>
        <w:tab/>
        <w:t>FINISHING</w:t>
      </w:r>
    </w:p>
    <w:p w14:paraId="1C5F948C" w14:textId="77777777" w:rsidR="00AE1B8C" w:rsidRDefault="00AE1B8C" w:rsidP="00AE1B8C">
      <w:pPr>
        <w:spacing w:after="0" w:line="240" w:lineRule="auto"/>
        <w:rPr>
          <w:rFonts w:ascii="Times New Roman" w:hAnsi="Times New Roman" w:cs="Times New Roman"/>
          <w:sz w:val="22"/>
          <w:szCs w:val="22"/>
        </w:rPr>
      </w:pPr>
    </w:p>
    <w:p w14:paraId="39E09A42" w14:textId="4648B915" w:rsidR="00AE1B8C" w:rsidRDefault="00AE1B8C" w:rsidP="00AE1B8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The heater shall fit properly in the space provided and installation shall conform to all local, state, and national codes. </w:t>
      </w:r>
    </w:p>
    <w:p w14:paraId="38754095" w14:textId="77777777" w:rsidR="00AE1B8C" w:rsidRDefault="00AE1B8C" w:rsidP="00AE1B8C">
      <w:pPr>
        <w:spacing w:after="0" w:line="240" w:lineRule="auto"/>
        <w:rPr>
          <w:rFonts w:ascii="Times New Roman" w:hAnsi="Times New Roman" w:cs="Times New Roman"/>
          <w:sz w:val="22"/>
          <w:szCs w:val="22"/>
        </w:rPr>
      </w:pPr>
    </w:p>
    <w:p w14:paraId="5019C141" w14:textId="219CD99E" w:rsidR="00AE1B8C" w:rsidRDefault="00AE1B8C" w:rsidP="00AE1B8C">
      <w:pPr>
        <w:spacing w:after="0" w:line="240" w:lineRule="auto"/>
        <w:rPr>
          <w:rFonts w:ascii="Times New Roman" w:hAnsi="Times New Roman" w:cs="Times New Roman"/>
          <w:sz w:val="22"/>
          <w:szCs w:val="22"/>
        </w:rPr>
      </w:pPr>
      <w:r>
        <w:rPr>
          <w:rFonts w:ascii="Times New Roman" w:hAnsi="Times New Roman" w:cs="Times New Roman"/>
          <w:sz w:val="22"/>
          <w:szCs w:val="22"/>
        </w:rPr>
        <w:t>3.3</w:t>
      </w:r>
      <w:r>
        <w:rPr>
          <w:rFonts w:ascii="Times New Roman" w:hAnsi="Times New Roman" w:cs="Times New Roman"/>
          <w:sz w:val="22"/>
          <w:szCs w:val="22"/>
        </w:rPr>
        <w:tab/>
        <w:t>START-UP</w:t>
      </w:r>
    </w:p>
    <w:p w14:paraId="79677159" w14:textId="77777777" w:rsidR="00AE1B8C" w:rsidRDefault="00AE1B8C" w:rsidP="00AE1B8C">
      <w:pPr>
        <w:spacing w:after="0" w:line="240" w:lineRule="auto"/>
        <w:rPr>
          <w:rFonts w:ascii="Times New Roman" w:hAnsi="Times New Roman" w:cs="Times New Roman"/>
          <w:sz w:val="22"/>
          <w:szCs w:val="22"/>
        </w:rPr>
      </w:pPr>
    </w:p>
    <w:p w14:paraId="5B691888" w14:textId="0F37028C" w:rsidR="00AE1B8C" w:rsidRPr="00AE1B8C" w:rsidRDefault="00AE1B8C" w:rsidP="00AE1B8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Start up on the unit will be performed by factory trained and authorized personnel. A copy of the startup report will be provided to the owner. </w:t>
      </w:r>
    </w:p>
    <w:p w14:paraId="4238F18B" w14:textId="77777777" w:rsidR="00E415D9" w:rsidRDefault="00E415D9" w:rsidP="00675010">
      <w:pPr>
        <w:spacing w:after="0" w:line="240" w:lineRule="auto"/>
        <w:jc w:val="center"/>
        <w:rPr>
          <w:rFonts w:ascii="Times New Roman" w:hAnsi="Times New Roman" w:cs="Times New Roman"/>
          <w:sz w:val="22"/>
          <w:szCs w:val="22"/>
        </w:rPr>
      </w:pPr>
    </w:p>
    <w:p w14:paraId="4E955ADC" w14:textId="77777777" w:rsidR="00E415D9" w:rsidRDefault="00E415D9" w:rsidP="00675010">
      <w:pPr>
        <w:spacing w:after="0" w:line="240" w:lineRule="auto"/>
        <w:jc w:val="center"/>
        <w:rPr>
          <w:rFonts w:ascii="Times New Roman" w:hAnsi="Times New Roman" w:cs="Times New Roman"/>
          <w:sz w:val="22"/>
          <w:szCs w:val="22"/>
        </w:rPr>
      </w:pPr>
    </w:p>
    <w:p w14:paraId="2A7EFE38" w14:textId="77777777" w:rsidR="00E415D9" w:rsidRDefault="00E415D9" w:rsidP="00675010">
      <w:pPr>
        <w:spacing w:after="0" w:line="240" w:lineRule="auto"/>
        <w:jc w:val="center"/>
        <w:rPr>
          <w:rFonts w:ascii="Times New Roman" w:hAnsi="Times New Roman" w:cs="Times New Roman"/>
          <w:sz w:val="22"/>
          <w:szCs w:val="22"/>
        </w:rPr>
      </w:pPr>
    </w:p>
    <w:p w14:paraId="7C3B3A71" w14:textId="087924A2" w:rsidR="00675010" w:rsidRPr="00675010" w:rsidRDefault="00675010" w:rsidP="0067501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END OF SECTION</w:t>
      </w:r>
    </w:p>
    <w:sectPr w:rsidR="00675010" w:rsidRPr="006750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5609" w14:textId="77777777" w:rsidR="00C450A1" w:rsidRDefault="00C450A1" w:rsidP="00675010">
      <w:pPr>
        <w:spacing w:after="0" w:line="240" w:lineRule="auto"/>
      </w:pPr>
      <w:r>
        <w:separator/>
      </w:r>
    </w:p>
  </w:endnote>
  <w:endnote w:type="continuationSeparator" w:id="0">
    <w:p w14:paraId="358A3A2C" w14:textId="77777777" w:rsidR="00C450A1" w:rsidRDefault="00C450A1" w:rsidP="0067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9121" w14:textId="4060B1EB" w:rsidR="00675010" w:rsidRPr="00675010" w:rsidRDefault="00675010" w:rsidP="00675010">
    <w:pPr>
      <w:pStyle w:val="Footer"/>
      <w:rPr>
        <w:rFonts w:ascii="Times New Roman" w:hAnsi="Times New Roman" w:cs="Times New Roman"/>
        <w:sz w:val="22"/>
        <w:szCs w:val="22"/>
      </w:rPr>
    </w:pPr>
    <w:r>
      <w:rPr>
        <w:rFonts w:ascii="Times New Roman" w:hAnsi="Times New Roman" w:cs="Times New Roman"/>
        <w:sz w:val="22"/>
        <w:szCs w:val="22"/>
      </w:rPr>
      <w:t>Revised 1</w:t>
    </w:r>
    <w:r w:rsidR="009014BD">
      <w:rPr>
        <w:rFonts w:ascii="Times New Roman" w:hAnsi="Times New Roman" w:cs="Times New Roman"/>
        <w:sz w:val="22"/>
        <w:szCs w:val="22"/>
      </w:rPr>
      <w:t>2</w:t>
    </w:r>
    <w:r>
      <w:rPr>
        <w:rFonts w:ascii="Times New Roman" w:hAnsi="Times New Roman" w:cs="Times New Roman"/>
        <w:sz w:val="22"/>
        <w:szCs w:val="22"/>
      </w:rPr>
      <w:t>/04/25</w:t>
    </w:r>
    <w:r w:rsidRPr="00675010">
      <w:rPr>
        <w:rFonts w:ascii="Times New Roman" w:hAnsi="Times New Roman" w:cs="Times New Roman"/>
        <w:sz w:val="22"/>
        <w:szCs w:val="22"/>
      </w:rPr>
      <w:tab/>
    </w:r>
    <w:r w:rsidRPr="00675010">
      <w:rPr>
        <w:rFonts w:ascii="Times New Roman" w:hAnsi="Times New Roman" w:cs="Times New Roman"/>
        <w:sz w:val="22"/>
        <w:szCs w:val="22"/>
      </w:rPr>
      <w:tab/>
    </w:r>
    <w:sdt>
      <w:sdtPr>
        <w:rPr>
          <w:rFonts w:ascii="Times New Roman" w:hAnsi="Times New Roman" w:cs="Times New Roman"/>
          <w:sz w:val="22"/>
          <w:szCs w:val="22"/>
        </w:rPr>
        <w:id w:val="-185754203"/>
        <w:docPartObj>
          <w:docPartGallery w:val="Page Numbers (Bottom of Page)"/>
          <w:docPartUnique/>
        </w:docPartObj>
      </w:sdtPr>
      <w:sdtEndPr>
        <w:rPr>
          <w:noProof/>
        </w:rPr>
      </w:sdtEndPr>
      <w:sdtContent>
        <w:r w:rsidRPr="00675010">
          <w:rPr>
            <w:rFonts w:ascii="Times New Roman" w:hAnsi="Times New Roman" w:cs="Times New Roman"/>
            <w:sz w:val="22"/>
            <w:szCs w:val="22"/>
          </w:rPr>
          <w:fldChar w:fldCharType="begin"/>
        </w:r>
        <w:r w:rsidRPr="00675010">
          <w:rPr>
            <w:rFonts w:ascii="Times New Roman" w:hAnsi="Times New Roman" w:cs="Times New Roman"/>
            <w:sz w:val="22"/>
            <w:szCs w:val="22"/>
          </w:rPr>
          <w:instrText xml:space="preserve"> PAGE   \* MERGEFORMAT </w:instrText>
        </w:r>
        <w:r w:rsidRPr="00675010">
          <w:rPr>
            <w:rFonts w:ascii="Times New Roman" w:hAnsi="Times New Roman" w:cs="Times New Roman"/>
            <w:sz w:val="22"/>
            <w:szCs w:val="22"/>
          </w:rPr>
          <w:fldChar w:fldCharType="separate"/>
        </w:r>
        <w:r w:rsidRPr="00675010">
          <w:rPr>
            <w:rFonts w:ascii="Times New Roman" w:hAnsi="Times New Roman" w:cs="Times New Roman"/>
            <w:noProof/>
            <w:sz w:val="22"/>
            <w:szCs w:val="22"/>
          </w:rPr>
          <w:t>2</w:t>
        </w:r>
        <w:r w:rsidRPr="00675010">
          <w:rPr>
            <w:rFonts w:ascii="Times New Roman" w:hAnsi="Times New Roman" w:cs="Times New Roman"/>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23E2" w14:textId="77777777" w:rsidR="00C450A1" w:rsidRDefault="00C450A1" w:rsidP="00675010">
      <w:pPr>
        <w:spacing w:after="0" w:line="240" w:lineRule="auto"/>
      </w:pPr>
      <w:r>
        <w:separator/>
      </w:r>
    </w:p>
  </w:footnote>
  <w:footnote w:type="continuationSeparator" w:id="0">
    <w:p w14:paraId="4C813617" w14:textId="77777777" w:rsidR="00C450A1" w:rsidRDefault="00C450A1" w:rsidP="0067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8EA"/>
    <w:multiLevelType w:val="hybridMultilevel"/>
    <w:tmpl w:val="56740E80"/>
    <w:lvl w:ilvl="0" w:tplc="27A2E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2B276C"/>
    <w:multiLevelType w:val="hybridMultilevel"/>
    <w:tmpl w:val="0BE6F216"/>
    <w:lvl w:ilvl="0" w:tplc="24FA0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896EED"/>
    <w:multiLevelType w:val="hybridMultilevel"/>
    <w:tmpl w:val="075C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287B"/>
    <w:multiLevelType w:val="hybridMultilevel"/>
    <w:tmpl w:val="4028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079AC"/>
    <w:multiLevelType w:val="hybridMultilevel"/>
    <w:tmpl w:val="30C430B4"/>
    <w:lvl w:ilvl="0" w:tplc="230A9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880A17"/>
    <w:multiLevelType w:val="hybridMultilevel"/>
    <w:tmpl w:val="C00E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928D8"/>
    <w:multiLevelType w:val="multilevel"/>
    <w:tmpl w:val="32D6B1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DB4799"/>
    <w:multiLevelType w:val="hybridMultilevel"/>
    <w:tmpl w:val="7BFE4498"/>
    <w:lvl w:ilvl="0" w:tplc="C3E4A1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806B0F"/>
    <w:multiLevelType w:val="hybridMultilevel"/>
    <w:tmpl w:val="A6D24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828C0"/>
    <w:multiLevelType w:val="hybridMultilevel"/>
    <w:tmpl w:val="1346BC2A"/>
    <w:lvl w:ilvl="0" w:tplc="D5EC3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7F6603"/>
    <w:multiLevelType w:val="hybridMultilevel"/>
    <w:tmpl w:val="9A66E37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667878"/>
    <w:multiLevelType w:val="hybridMultilevel"/>
    <w:tmpl w:val="E4D41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948BF"/>
    <w:multiLevelType w:val="hybridMultilevel"/>
    <w:tmpl w:val="8E086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473B6"/>
    <w:multiLevelType w:val="hybridMultilevel"/>
    <w:tmpl w:val="728275C8"/>
    <w:lvl w:ilvl="0" w:tplc="BDAE5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E119D0"/>
    <w:multiLevelType w:val="hybridMultilevel"/>
    <w:tmpl w:val="BDCCB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92756"/>
    <w:multiLevelType w:val="hybridMultilevel"/>
    <w:tmpl w:val="73529214"/>
    <w:lvl w:ilvl="0" w:tplc="B54837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5B02249"/>
    <w:multiLevelType w:val="hybridMultilevel"/>
    <w:tmpl w:val="BD88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B0BEC"/>
    <w:multiLevelType w:val="hybridMultilevel"/>
    <w:tmpl w:val="AB3A3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379FB"/>
    <w:multiLevelType w:val="hybridMultilevel"/>
    <w:tmpl w:val="C9E87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57C15"/>
    <w:multiLevelType w:val="hybridMultilevel"/>
    <w:tmpl w:val="6FA0C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1524C"/>
    <w:multiLevelType w:val="hybridMultilevel"/>
    <w:tmpl w:val="F14ED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B09BA"/>
    <w:multiLevelType w:val="multilevel"/>
    <w:tmpl w:val="C6DECDBE"/>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D6FB3"/>
    <w:multiLevelType w:val="hybridMultilevel"/>
    <w:tmpl w:val="1130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94E4B"/>
    <w:multiLevelType w:val="hybridMultilevel"/>
    <w:tmpl w:val="FD4A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844C2"/>
    <w:multiLevelType w:val="hybridMultilevel"/>
    <w:tmpl w:val="3C52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32AC2"/>
    <w:multiLevelType w:val="hybridMultilevel"/>
    <w:tmpl w:val="069CF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A1DCF"/>
    <w:multiLevelType w:val="hybridMultilevel"/>
    <w:tmpl w:val="43CA2E28"/>
    <w:lvl w:ilvl="0" w:tplc="F4C4C0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A0D410E"/>
    <w:multiLevelType w:val="hybridMultilevel"/>
    <w:tmpl w:val="1732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A01770"/>
    <w:multiLevelType w:val="hybridMultilevel"/>
    <w:tmpl w:val="6FC07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B47C8"/>
    <w:multiLevelType w:val="hybridMultilevel"/>
    <w:tmpl w:val="5A74AF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A48EB"/>
    <w:multiLevelType w:val="hybridMultilevel"/>
    <w:tmpl w:val="55844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26D73"/>
    <w:multiLevelType w:val="hybridMultilevel"/>
    <w:tmpl w:val="471E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F1E69"/>
    <w:multiLevelType w:val="hybridMultilevel"/>
    <w:tmpl w:val="4C9A3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545C0"/>
    <w:multiLevelType w:val="hybridMultilevel"/>
    <w:tmpl w:val="8F5677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02FB"/>
    <w:multiLevelType w:val="multilevel"/>
    <w:tmpl w:val="118EB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840C3"/>
    <w:multiLevelType w:val="hybridMultilevel"/>
    <w:tmpl w:val="5868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171450">
    <w:abstractNumId w:val="21"/>
  </w:num>
  <w:num w:numId="2" w16cid:durableId="1968659793">
    <w:abstractNumId w:val="33"/>
  </w:num>
  <w:num w:numId="3" w16cid:durableId="825049049">
    <w:abstractNumId w:val="24"/>
  </w:num>
  <w:num w:numId="4" w16cid:durableId="1222207979">
    <w:abstractNumId w:val="35"/>
  </w:num>
  <w:num w:numId="5" w16cid:durableId="348071797">
    <w:abstractNumId w:val="5"/>
  </w:num>
  <w:num w:numId="6" w16cid:durableId="1792624244">
    <w:abstractNumId w:val="27"/>
  </w:num>
  <w:num w:numId="7" w16cid:durableId="1923487346">
    <w:abstractNumId w:val="6"/>
  </w:num>
  <w:num w:numId="8" w16cid:durableId="873618272">
    <w:abstractNumId w:val="19"/>
  </w:num>
  <w:num w:numId="9" w16cid:durableId="1623343062">
    <w:abstractNumId w:val="29"/>
  </w:num>
  <w:num w:numId="10" w16cid:durableId="837303526">
    <w:abstractNumId w:val="4"/>
  </w:num>
  <w:num w:numId="11" w16cid:durableId="1562788618">
    <w:abstractNumId w:val="30"/>
  </w:num>
  <w:num w:numId="12" w16cid:durableId="1204517389">
    <w:abstractNumId w:val="3"/>
  </w:num>
  <w:num w:numId="13" w16cid:durableId="786236175">
    <w:abstractNumId w:val="0"/>
  </w:num>
  <w:num w:numId="14" w16cid:durableId="434641747">
    <w:abstractNumId w:val="2"/>
  </w:num>
  <w:num w:numId="15" w16cid:durableId="1073047241">
    <w:abstractNumId w:val="9"/>
  </w:num>
  <w:num w:numId="16" w16cid:durableId="604266138">
    <w:abstractNumId w:val="23"/>
  </w:num>
  <w:num w:numId="17" w16cid:durableId="30156008">
    <w:abstractNumId w:val="1"/>
  </w:num>
  <w:num w:numId="18" w16cid:durableId="1546983080">
    <w:abstractNumId w:val="7"/>
  </w:num>
  <w:num w:numId="19" w16cid:durableId="2042053391">
    <w:abstractNumId w:val="13"/>
  </w:num>
  <w:num w:numId="20" w16cid:durableId="1202016184">
    <w:abstractNumId w:val="22"/>
  </w:num>
  <w:num w:numId="21" w16cid:durableId="1980918773">
    <w:abstractNumId w:val="15"/>
  </w:num>
  <w:num w:numId="22" w16cid:durableId="50928640">
    <w:abstractNumId w:val="17"/>
  </w:num>
  <w:num w:numId="23" w16cid:durableId="178084345">
    <w:abstractNumId w:val="26"/>
  </w:num>
  <w:num w:numId="24" w16cid:durableId="962230992">
    <w:abstractNumId w:val="8"/>
  </w:num>
  <w:num w:numId="25" w16cid:durableId="487593890">
    <w:abstractNumId w:val="18"/>
  </w:num>
  <w:num w:numId="26" w16cid:durableId="494881086">
    <w:abstractNumId w:val="31"/>
  </w:num>
  <w:num w:numId="27" w16cid:durableId="338581405">
    <w:abstractNumId w:val="11"/>
  </w:num>
  <w:num w:numId="28" w16cid:durableId="1230843911">
    <w:abstractNumId w:val="32"/>
  </w:num>
  <w:num w:numId="29" w16cid:durableId="652216204">
    <w:abstractNumId w:val="12"/>
  </w:num>
  <w:num w:numId="30" w16cid:durableId="1088308634">
    <w:abstractNumId w:val="14"/>
  </w:num>
  <w:num w:numId="31" w16cid:durableId="254242071">
    <w:abstractNumId w:val="16"/>
  </w:num>
  <w:num w:numId="32" w16cid:durableId="2013684145">
    <w:abstractNumId w:val="25"/>
  </w:num>
  <w:num w:numId="33" w16cid:durableId="763182640">
    <w:abstractNumId w:val="20"/>
  </w:num>
  <w:num w:numId="34" w16cid:durableId="897401678">
    <w:abstractNumId w:val="10"/>
  </w:num>
  <w:num w:numId="35" w16cid:durableId="1337539398">
    <w:abstractNumId w:val="34"/>
  </w:num>
  <w:num w:numId="36" w16cid:durableId="2532461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7"/>
    <w:rsid w:val="000113AD"/>
    <w:rsid w:val="00037F7E"/>
    <w:rsid w:val="00083E78"/>
    <w:rsid w:val="000D25DA"/>
    <w:rsid w:val="000D735B"/>
    <w:rsid w:val="001A50B5"/>
    <w:rsid w:val="001E30CF"/>
    <w:rsid w:val="002B2BAC"/>
    <w:rsid w:val="003047BA"/>
    <w:rsid w:val="0031070A"/>
    <w:rsid w:val="00344EE4"/>
    <w:rsid w:val="00385694"/>
    <w:rsid w:val="00392208"/>
    <w:rsid w:val="003B0EF7"/>
    <w:rsid w:val="003D0D18"/>
    <w:rsid w:val="00476149"/>
    <w:rsid w:val="004974B9"/>
    <w:rsid w:val="004A0F72"/>
    <w:rsid w:val="0054433D"/>
    <w:rsid w:val="005762F8"/>
    <w:rsid w:val="00586B8D"/>
    <w:rsid w:val="005A190F"/>
    <w:rsid w:val="005F178E"/>
    <w:rsid w:val="00612682"/>
    <w:rsid w:val="00671977"/>
    <w:rsid w:val="00675010"/>
    <w:rsid w:val="006B4078"/>
    <w:rsid w:val="006D2EE5"/>
    <w:rsid w:val="007149F1"/>
    <w:rsid w:val="00714E48"/>
    <w:rsid w:val="00761374"/>
    <w:rsid w:val="007F359C"/>
    <w:rsid w:val="00886850"/>
    <w:rsid w:val="00893115"/>
    <w:rsid w:val="008C4A79"/>
    <w:rsid w:val="009014BD"/>
    <w:rsid w:val="00A300A0"/>
    <w:rsid w:val="00A37401"/>
    <w:rsid w:val="00A57A3C"/>
    <w:rsid w:val="00AC56FE"/>
    <w:rsid w:val="00AE1B8C"/>
    <w:rsid w:val="00B8427C"/>
    <w:rsid w:val="00BD29D1"/>
    <w:rsid w:val="00BE14F1"/>
    <w:rsid w:val="00C21A58"/>
    <w:rsid w:val="00C450A1"/>
    <w:rsid w:val="00CA45A7"/>
    <w:rsid w:val="00CB319A"/>
    <w:rsid w:val="00CD489A"/>
    <w:rsid w:val="00D3219E"/>
    <w:rsid w:val="00D64D03"/>
    <w:rsid w:val="00E075A3"/>
    <w:rsid w:val="00E164FE"/>
    <w:rsid w:val="00E415D9"/>
    <w:rsid w:val="00E97238"/>
    <w:rsid w:val="00EA6F55"/>
    <w:rsid w:val="00EE38E1"/>
    <w:rsid w:val="00F40AC8"/>
    <w:rsid w:val="00F67A1B"/>
    <w:rsid w:val="00F859F7"/>
    <w:rsid w:val="00F91EFA"/>
    <w:rsid w:val="00FB1F8E"/>
    <w:rsid w:val="00FF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501F"/>
  <w15:chartTrackingRefBased/>
  <w15:docId w15:val="{8D1026D9-C7A9-400A-A237-2B0EB07C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9F7"/>
    <w:rPr>
      <w:rFonts w:eastAsiaTheme="majorEastAsia" w:cstheme="majorBidi"/>
      <w:color w:val="272727" w:themeColor="text1" w:themeTint="D8"/>
    </w:rPr>
  </w:style>
  <w:style w:type="paragraph" w:styleId="Title">
    <w:name w:val="Title"/>
    <w:basedOn w:val="Normal"/>
    <w:next w:val="Normal"/>
    <w:link w:val="TitleChar"/>
    <w:uiPriority w:val="10"/>
    <w:qFormat/>
    <w:rsid w:val="00F85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9F7"/>
    <w:pPr>
      <w:spacing w:before="160"/>
      <w:jc w:val="center"/>
    </w:pPr>
    <w:rPr>
      <w:i/>
      <w:iCs/>
      <w:color w:val="404040" w:themeColor="text1" w:themeTint="BF"/>
    </w:rPr>
  </w:style>
  <w:style w:type="character" w:customStyle="1" w:styleId="QuoteChar">
    <w:name w:val="Quote Char"/>
    <w:basedOn w:val="DefaultParagraphFont"/>
    <w:link w:val="Quote"/>
    <w:uiPriority w:val="29"/>
    <w:rsid w:val="00F859F7"/>
    <w:rPr>
      <w:i/>
      <w:iCs/>
      <w:color w:val="404040" w:themeColor="text1" w:themeTint="BF"/>
    </w:rPr>
  </w:style>
  <w:style w:type="paragraph" w:styleId="ListParagraph">
    <w:name w:val="List Paragraph"/>
    <w:basedOn w:val="Normal"/>
    <w:uiPriority w:val="34"/>
    <w:qFormat/>
    <w:rsid w:val="00F859F7"/>
    <w:pPr>
      <w:ind w:left="720"/>
      <w:contextualSpacing/>
    </w:pPr>
  </w:style>
  <w:style w:type="character" w:styleId="IntenseEmphasis">
    <w:name w:val="Intense Emphasis"/>
    <w:basedOn w:val="DefaultParagraphFont"/>
    <w:uiPriority w:val="21"/>
    <w:qFormat/>
    <w:rsid w:val="00F859F7"/>
    <w:rPr>
      <w:i/>
      <w:iCs/>
      <w:color w:val="0F4761" w:themeColor="accent1" w:themeShade="BF"/>
    </w:rPr>
  </w:style>
  <w:style w:type="paragraph" w:styleId="IntenseQuote">
    <w:name w:val="Intense Quote"/>
    <w:basedOn w:val="Normal"/>
    <w:next w:val="Normal"/>
    <w:link w:val="IntenseQuoteChar"/>
    <w:uiPriority w:val="30"/>
    <w:qFormat/>
    <w:rsid w:val="00F85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9F7"/>
    <w:rPr>
      <w:i/>
      <w:iCs/>
      <w:color w:val="0F4761" w:themeColor="accent1" w:themeShade="BF"/>
    </w:rPr>
  </w:style>
  <w:style w:type="character" w:styleId="IntenseReference">
    <w:name w:val="Intense Reference"/>
    <w:basedOn w:val="DefaultParagraphFont"/>
    <w:uiPriority w:val="32"/>
    <w:qFormat/>
    <w:rsid w:val="00F859F7"/>
    <w:rPr>
      <w:b/>
      <w:bCs/>
      <w:smallCaps/>
      <w:color w:val="0F4761" w:themeColor="accent1" w:themeShade="BF"/>
      <w:spacing w:val="5"/>
    </w:rPr>
  </w:style>
  <w:style w:type="paragraph" w:styleId="Header">
    <w:name w:val="header"/>
    <w:basedOn w:val="Normal"/>
    <w:link w:val="HeaderChar"/>
    <w:uiPriority w:val="99"/>
    <w:unhideWhenUsed/>
    <w:rsid w:val="0067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010"/>
  </w:style>
  <w:style w:type="paragraph" w:styleId="Footer">
    <w:name w:val="footer"/>
    <w:basedOn w:val="Normal"/>
    <w:link w:val="FooterChar"/>
    <w:uiPriority w:val="99"/>
    <w:unhideWhenUsed/>
    <w:rsid w:val="0067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010"/>
  </w:style>
  <w:style w:type="table" w:styleId="TableGrid">
    <w:name w:val="Table Grid"/>
    <w:basedOn w:val="TableNormal"/>
    <w:uiPriority w:val="39"/>
    <w:rsid w:val="003B0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4CF5401427D047943AD62516F9D0FC" ma:contentTypeVersion="18" ma:contentTypeDescription="Create a new document." ma:contentTypeScope="" ma:versionID="bba9c967d0ece465cf1193b889cbc422">
  <xsd:schema xmlns:xsd="http://www.w3.org/2001/XMLSchema" xmlns:xs="http://www.w3.org/2001/XMLSchema" xmlns:p="http://schemas.microsoft.com/office/2006/metadata/properties" xmlns:ns2="9a9adc1a-4603-4853-b036-ea02b81de20b" xmlns:ns3="a2bfd17e-a754-4269-a6f6-e8f324155786" targetNamespace="http://schemas.microsoft.com/office/2006/metadata/properties" ma:root="true" ma:fieldsID="d6eb8eb7dcec704877cfb4261d48153d" ns2:_="" ns3:_="">
    <xsd:import namespace="9a9adc1a-4603-4853-b036-ea02b81de20b"/>
    <xsd:import namespace="a2bfd17e-a754-4269-a6f6-e8f324155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dc1a-4603-4853-b036-ea02b81de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313a4d-8f6d-4210-b3dd-4e60c2a98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fd17e-a754-4269-a6f6-e8f3241557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42f12-b753-445b-9478-a1bd18046ce6}" ma:internalName="TaxCatchAll" ma:showField="CatchAllData" ma:web="a2bfd17e-a754-4269-a6f6-e8f3241557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adc1a-4603-4853-b036-ea02b81de20b">
      <Terms xmlns="http://schemas.microsoft.com/office/infopath/2007/PartnerControls"/>
    </lcf76f155ced4ddcb4097134ff3c332f>
    <TaxCatchAll xmlns="a2bfd17e-a754-4269-a6f6-e8f324155786" xsi:nil="true"/>
  </documentManagement>
</p:properties>
</file>

<file path=customXml/itemProps1.xml><?xml version="1.0" encoding="utf-8"?>
<ds:datastoreItem xmlns:ds="http://schemas.openxmlformats.org/officeDocument/2006/customXml" ds:itemID="{6CE093E3-9E70-4701-8CD8-A194106D935D}">
  <ds:schemaRefs>
    <ds:schemaRef ds:uri="http://schemas.microsoft.com/sharepoint/v3/contenttype/forms"/>
  </ds:schemaRefs>
</ds:datastoreItem>
</file>

<file path=customXml/itemProps2.xml><?xml version="1.0" encoding="utf-8"?>
<ds:datastoreItem xmlns:ds="http://schemas.openxmlformats.org/officeDocument/2006/customXml" ds:itemID="{E02CA125-FBAE-4D94-AACB-8584CF9DBD91}">
  <ds:schemaRefs>
    <ds:schemaRef ds:uri="http://schemas.openxmlformats.org/officeDocument/2006/bibliography"/>
  </ds:schemaRefs>
</ds:datastoreItem>
</file>

<file path=customXml/itemProps3.xml><?xml version="1.0" encoding="utf-8"?>
<ds:datastoreItem xmlns:ds="http://schemas.openxmlformats.org/officeDocument/2006/customXml" ds:itemID="{577FA13E-AFF5-41F2-8556-DB79F32D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dc1a-4603-4853-b036-ea02b81de20b"/>
    <ds:schemaRef ds:uri="a2bfd17e-a754-4269-a6f6-e8f324155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C291F-1646-4DBF-8137-7BAA63204B39}">
  <ds:schemaRefs>
    <ds:schemaRef ds:uri="http://schemas.microsoft.com/office/2006/metadata/properties"/>
    <ds:schemaRef ds:uri="http://schemas.microsoft.com/office/infopath/2007/PartnerControls"/>
    <ds:schemaRef ds:uri="9a9adc1a-4603-4853-b036-ea02b81de20b"/>
    <ds:schemaRef ds:uri="a2bfd17e-a754-4269-a6f6-e8f3241557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 Brian</dc:creator>
  <cp:keywords/>
  <dc:description/>
  <cp:lastModifiedBy>Jahn, Brian</cp:lastModifiedBy>
  <cp:revision>3</cp:revision>
  <dcterms:created xsi:type="dcterms:W3CDTF">2026-01-07T21:51:00Z</dcterms:created>
  <dcterms:modified xsi:type="dcterms:W3CDTF">2026-01-20T15:34:00Z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0x0101008C4CF5401427D047943AD62516F9D0FC</vt:lpwstr>
  </property>
  <property fmtid="{D5CDD505-2E9C-101B-9397-08002B2CF9AE}" pid="3" name="MediaServiceImageTags">
    <vt:lpwstr/>
  </property>
</Properties>
</file>